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DC" w:rsidRDefault="00A87DDC" w:rsidP="00A87DDC">
      <w:pPr>
        <w:autoSpaceDE/>
        <w:autoSpaceDN/>
        <w:spacing w:after="200" w:line="360" w:lineRule="auto"/>
        <w:ind w:firstLine="708"/>
        <w:jc w:val="center"/>
        <w:rPr>
          <w:b/>
        </w:rPr>
      </w:pPr>
      <w:r w:rsidRPr="00A87DDC">
        <w:rPr>
          <w:b/>
        </w:rPr>
        <w:t>PRIMEIRO</w:t>
      </w:r>
      <w:r>
        <w:rPr>
          <w:b/>
        </w:rPr>
        <w:t xml:space="preserve"> ENCONTRO DE LÍNGUA PORTUGUESA, LÍNGUA ESTRANGEIRA E LINGUÍSTICA</w:t>
      </w:r>
    </w:p>
    <w:p w:rsidR="00A87DDC" w:rsidRDefault="00A87DDC" w:rsidP="00387509">
      <w:pPr>
        <w:autoSpaceDE/>
        <w:autoSpaceDN/>
        <w:spacing w:after="200" w:line="360" w:lineRule="auto"/>
        <w:ind w:firstLine="708"/>
        <w:jc w:val="both"/>
        <w:rPr>
          <w:b/>
        </w:rPr>
      </w:pPr>
    </w:p>
    <w:p w:rsidR="00387509" w:rsidRDefault="00387509" w:rsidP="00387509">
      <w:pPr>
        <w:autoSpaceDE/>
        <w:autoSpaceDN/>
        <w:spacing w:after="200" w:line="360" w:lineRule="auto"/>
        <w:ind w:firstLine="708"/>
        <w:jc w:val="both"/>
      </w:pPr>
      <w:r>
        <w:t xml:space="preserve">Nos dias 3, 4 e </w:t>
      </w:r>
      <w:proofErr w:type="gramStart"/>
      <w:r>
        <w:t>5</w:t>
      </w:r>
      <w:proofErr w:type="gramEnd"/>
      <w:r>
        <w:t xml:space="preserve"> de Outubro do presente ano acontecerá nas dependências da FESB</w:t>
      </w:r>
      <w:r w:rsidR="003A362D">
        <w:t xml:space="preserve"> </w:t>
      </w:r>
      <w:r>
        <w:t xml:space="preserve">(Fundação de Ensino Superior de Bragança Paulista) o </w:t>
      </w:r>
      <w:r>
        <w:rPr>
          <w:b/>
        </w:rPr>
        <w:t>PRIMEIRO ENCONTRO DE LÍNGUA PORTUGUESA, LÍN</w:t>
      </w:r>
      <w:r w:rsidR="003A362D">
        <w:rPr>
          <w:b/>
        </w:rPr>
        <w:t>GUA ESTRANGEIRA E LNGUÍSTICA</w:t>
      </w:r>
      <w:r>
        <w:rPr>
          <w:b/>
        </w:rPr>
        <w:t xml:space="preserve">, </w:t>
      </w:r>
      <w:r>
        <w:t>o qual tem por objetivo promover a reflexão acerca das possibilidades de utilização da língua e da linguagem tanto no ambiente escolar como nas questões relacionadas à pesquisa científica. Através da contribuição de variados pesquisadores em língua materna e estrangeira, preten</w:t>
      </w:r>
      <w:r w:rsidR="003A362D">
        <w:t>demos abrir nossos horizontes n</w:t>
      </w:r>
      <w:r>
        <w:t xml:space="preserve">o </w:t>
      </w:r>
      <w:r w:rsidR="003A362D">
        <w:t xml:space="preserve">intuito de compreender os inúmeros desafios que nos apresentam o trabalho </w:t>
      </w:r>
      <w:proofErr w:type="spellStart"/>
      <w:r w:rsidR="003A362D">
        <w:t>linguístico</w:t>
      </w:r>
      <w:proofErr w:type="spellEnd"/>
      <w:r w:rsidR="003A362D">
        <w:t xml:space="preserve"> e como o preparo cuidados</w:t>
      </w:r>
      <w:r w:rsidR="00A87DDC">
        <w:t>o</w:t>
      </w:r>
      <w:r w:rsidR="003A362D">
        <w:t xml:space="preserve"> </w:t>
      </w:r>
      <w:r w:rsidR="00A87DDC">
        <w:t xml:space="preserve">no âmbito profissional </w:t>
      </w:r>
      <w:r w:rsidR="003A362D">
        <w:t>poder</w:t>
      </w:r>
      <w:r w:rsidR="00A87DDC">
        <w:t>á</w:t>
      </w:r>
      <w:r w:rsidR="003A362D">
        <w:t xml:space="preserve"> nos transformar em professores e pesquisadores mais </w:t>
      </w:r>
      <w:r w:rsidR="00A87DDC">
        <w:t>c</w:t>
      </w:r>
      <w:r w:rsidR="003A362D">
        <w:t xml:space="preserve">apacitados e comprometidos com o trabalho crítico. Convidamos a todos os interessados (professores </w:t>
      </w:r>
      <w:r w:rsidR="00A87DDC">
        <w:t xml:space="preserve">e alunos </w:t>
      </w:r>
      <w:r w:rsidR="003A362D">
        <w:t>de diversos cursos</w:t>
      </w:r>
      <w:r w:rsidR="00A87DDC">
        <w:t xml:space="preserve">, </w:t>
      </w:r>
      <w:r w:rsidR="003A362D">
        <w:t xml:space="preserve">funcionários </w:t>
      </w:r>
      <w:proofErr w:type="spellStart"/>
      <w:r w:rsidR="003A362D">
        <w:t>etc</w:t>
      </w:r>
      <w:proofErr w:type="spellEnd"/>
      <w:r w:rsidR="003A362D">
        <w:t>) que</w:t>
      </w:r>
      <w:proofErr w:type="gramStart"/>
      <w:r w:rsidR="003A362D">
        <w:t xml:space="preserve">  </w:t>
      </w:r>
      <w:proofErr w:type="gramEnd"/>
      <w:r w:rsidR="003A362D">
        <w:t xml:space="preserve">queiram ampliar </w:t>
      </w:r>
      <w:r w:rsidR="00A87DDC">
        <w:t>s</w:t>
      </w:r>
      <w:r w:rsidR="003A362D">
        <w:t>eus conhecimentos em variados aspectos, além de trocar experiências que se tornem produtivas para futuras reflexões.</w:t>
      </w:r>
      <w:r>
        <w:t xml:space="preserve">  </w:t>
      </w:r>
    </w:p>
    <w:p w:rsidR="003A362D" w:rsidRPr="00387509" w:rsidRDefault="003A362D" w:rsidP="00387509">
      <w:pPr>
        <w:autoSpaceDE/>
        <w:autoSpaceDN/>
        <w:spacing w:after="200" w:line="360" w:lineRule="auto"/>
        <w:ind w:firstLine="708"/>
        <w:jc w:val="both"/>
      </w:pPr>
      <w:r>
        <w:t>Segue abaixo a programação do evento</w:t>
      </w:r>
    </w:p>
    <w:p w:rsidR="003A362D" w:rsidRDefault="003A362D" w:rsidP="003A362D">
      <w:pPr>
        <w:autoSpaceDE/>
        <w:autoSpaceDN/>
        <w:spacing w:after="200" w:line="276" w:lineRule="auto"/>
        <w:rPr>
          <w:b/>
          <w:color w:val="0070C0"/>
        </w:rPr>
      </w:pPr>
    </w:p>
    <w:p w:rsidR="007B3EE8" w:rsidRPr="00B055F2" w:rsidRDefault="0022348C" w:rsidP="003A362D">
      <w:pPr>
        <w:autoSpaceDE/>
        <w:autoSpaceDN/>
        <w:spacing w:after="200" w:line="276" w:lineRule="auto"/>
        <w:jc w:val="center"/>
        <w:rPr>
          <w:b/>
          <w:color w:val="0070C0"/>
        </w:rPr>
      </w:pPr>
      <w:r w:rsidRPr="00B055F2">
        <w:rPr>
          <w:b/>
          <w:color w:val="0070C0"/>
        </w:rPr>
        <w:t>PROGRAMAÇÃO: I</w:t>
      </w:r>
      <w:r w:rsidR="007B3EE8" w:rsidRPr="00B055F2">
        <w:rPr>
          <w:b/>
          <w:color w:val="0070C0"/>
        </w:rPr>
        <w:t xml:space="preserve"> ENCONTRO DE </w:t>
      </w:r>
      <w:r w:rsidRPr="00B055F2">
        <w:rPr>
          <w:b/>
          <w:color w:val="0070C0"/>
        </w:rPr>
        <w:t>LÍNGUA PORTUGUESA, LÍNGUA ESTRANGEIRA E LINGUÍSTICA</w:t>
      </w:r>
    </w:p>
    <w:p w:rsidR="007B3EE8" w:rsidRPr="00B055F2" w:rsidRDefault="007B3EE8" w:rsidP="003A362D">
      <w:pPr>
        <w:jc w:val="center"/>
        <w:rPr>
          <w:b/>
          <w:color w:val="0070C0"/>
        </w:rPr>
      </w:pPr>
      <w:r w:rsidRPr="00B055F2">
        <w:rPr>
          <w:b/>
          <w:color w:val="0070C0"/>
        </w:rPr>
        <w:t>PERÍODO: 0</w:t>
      </w:r>
      <w:r w:rsidR="0022348C" w:rsidRPr="00B055F2">
        <w:rPr>
          <w:b/>
          <w:color w:val="0070C0"/>
        </w:rPr>
        <w:t>3</w:t>
      </w:r>
      <w:r w:rsidRPr="00B055F2">
        <w:rPr>
          <w:b/>
          <w:color w:val="0070C0"/>
        </w:rPr>
        <w:t xml:space="preserve"> A 0</w:t>
      </w:r>
      <w:r w:rsidR="0022348C" w:rsidRPr="00B055F2">
        <w:rPr>
          <w:b/>
          <w:color w:val="0070C0"/>
        </w:rPr>
        <w:t>5</w:t>
      </w:r>
      <w:r w:rsidRPr="00B055F2">
        <w:rPr>
          <w:b/>
          <w:color w:val="0070C0"/>
        </w:rPr>
        <w:t xml:space="preserve"> DE </w:t>
      </w:r>
      <w:r w:rsidR="0022348C" w:rsidRPr="00B055F2">
        <w:rPr>
          <w:b/>
          <w:color w:val="0070C0"/>
        </w:rPr>
        <w:t>OUTUBRO/2016</w:t>
      </w:r>
    </w:p>
    <w:p w:rsidR="007B3EE8" w:rsidRPr="00B055F2" w:rsidRDefault="007B3EE8" w:rsidP="001D08D5">
      <w:pPr>
        <w:jc w:val="center"/>
        <w:rPr>
          <w:b/>
          <w:color w:val="0070C0"/>
        </w:rPr>
      </w:pPr>
      <w:r w:rsidRPr="00B055F2">
        <w:rPr>
          <w:b/>
          <w:color w:val="0070C0"/>
        </w:rPr>
        <w:t>HORÁRIO: 19H30 ÀS 22H40</w:t>
      </w:r>
    </w:p>
    <w:p w:rsidR="007B3EE8" w:rsidRPr="00B055F2" w:rsidRDefault="007B3EE8" w:rsidP="001D08D5">
      <w:pPr>
        <w:jc w:val="center"/>
        <w:rPr>
          <w:b/>
          <w:color w:val="0070C0"/>
        </w:rPr>
      </w:pPr>
      <w:r w:rsidRPr="00B055F2">
        <w:rPr>
          <w:b/>
          <w:color w:val="0070C0"/>
        </w:rPr>
        <w:t xml:space="preserve">LOCAL: </w:t>
      </w:r>
      <w:r w:rsidR="0022348C" w:rsidRPr="00B055F2">
        <w:rPr>
          <w:b/>
          <w:color w:val="0070C0"/>
        </w:rPr>
        <w:t>FUNDAÇÃO DE ENSINO SUPERIOR DE BRAGANÇA PAULISTA</w:t>
      </w:r>
    </w:p>
    <w:p w:rsidR="00F32F56" w:rsidRPr="00B055F2" w:rsidRDefault="00F32F56" w:rsidP="00D13CA0">
      <w:pPr>
        <w:rPr>
          <w:b/>
          <w:color w:val="0070C0"/>
        </w:rPr>
      </w:pPr>
    </w:p>
    <w:p w:rsidR="00F32F56" w:rsidRDefault="00F32F56" w:rsidP="00D13CA0">
      <w:pPr>
        <w:rPr>
          <w:b/>
        </w:rPr>
      </w:pPr>
      <w:r>
        <w:rPr>
          <w:b/>
        </w:rPr>
        <w:t>O</w:t>
      </w:r>
      <w:r w:rsidR="0022348C">
        <w:rPr>
          <w:b/>
        </w:rPr>
        <w:t>3</w:t>
      </w:r>
      <w:r>
        <w:rPr>
          <w:b/>
        </w:rPr>
        <w:t xml:space="preserve"> DE </w:t>
      </w:r>
      <w:r w:rsidR="0022348C">
        <w:rPr>
          <w:b/>
        </w:rPr>
        <w:t>OUTUBRO</w:t>
      </w:r>
    </w:p>
    <w:p w:rsidR="000F077C" w:rsidRDefault="000F077C" w:rsidP="00D13CA0">
      <w:pPr>
        <w:rPr>
          <w:b/>
        </w:rPr>
      </w:pPr>
    </w:p>
    <w:p w:rsidR="000F077C" w:rsidRPr="000F077C" w:rsidRDefault="000F077C" w:rsidP="00D13CA0">
      <w:pPr>
        <w:rPr>
          <w:b/>
          <w:color w:val="00B050"/>
        </w:rPr>
      </w:pPr>
      <w:r w:rsidRPr="000F077C">
        <w:rPr>
          <w:b/>
          <w:color w:val="00B050"/>
        </w:rPr>
        <w:t>ABERTURA MUSICAL – CENTRO CULTURAL – ALUNOS VÍTOR APARECIDO DE LIMA E GIOVANI BRUNO</w:t>
      </w:r>
      <w:proofErr w:type="gramStart"/>
      <w:r w:rsidRPr="000F077C">
        <w:rPr>
          <w:b/>
          <w:color w:val="00B050"/>
        </w:rPr>
        <w:t xml:space="preserve">  </w:t>
      </w:r>
      <w:proofErr w:type="gramEnd"/>
      <w:r w:rsidRPr="000F077C">
        <w:rPr>
          <w:b/>
          <w:color w:val="00B050"/>
        </w:rPr>
        <w:t>CASTOR</w:t>
      </w:r>
    </w:p>
    <w:p w:rsidR="00F32F56" w:rsidRDefault="00F32F56" w:rsidP="00D13CA0">
      <w:pPr>
        <w:rPr>
          <w:b/>
        </w:rPr>
      </w:pPr>
    </w:p>
    <w:p w:rsidR="00F32F56" w:rsidRDefault="005B7CEF" w:rsidP="00D13CA0">
      <w:pPr>
        <w:rPr>
          <w:b/>
        </w:rPr>
      </w:pPr>
      <w:r>
        <w:rPr>
          <w:b/>
        </w:rPr>
        <w:t>PATRÍCIA APARECIDA DE AQUINO</w:t>
      </w:r>
      <w:r w:rsidR="000F077C">
        <w:rPr>
          <w:b/>
        </w:rPr>
        <w:t xml:space="preserve"> – SALA 07</w:t>
      </w:r>
    </w:p>
    <w:p w:rsidR="00145A53" w:rsidRDefault="00145A53" w:rsidP="00D13CA0"/>
    <w:p w:rsidR="003D73F5" w:rsidRPr="00F32F56" w:rsidRDefault="00F32F56" w:rsidP="00D13CA0">
      <w:r>
        <w:t>Título</w:t>
      </w:r>
      <w:r w:rsidR="00145A53">
        <w:t xml:space="preserve"> da Palestra:</w:t>
      </w:r>
      <w:r>
        <w:t xml:space="preserve"> </w:t>
      </w:r>
      <w:r w:rsidR="005B7CEF" w:rsidRPr="00B055F2">
        <w:rPr>
          <w:b/>
          <w:color w:val="C00000"/>
          <w:sz w:val="32"/>
          <w:szCs w:val="32"/>
        </w:rPr>
        <w:t>Dislexia – distúrbio dos indivíduos ou das práticas sociais e escolares?</w:t>
      </w:r>
      <w:r w:rsidR="003D73F5">
        <w:rPr>
          <w:b/>
          <w:sz w:val="32"/>
          <w:szCs w:val="32"/>
        </w:rPr>
        <w:t xml:space="preserve"> </w:t>
      </w:r>
    </w:p>
    <w:p w:rsidR="003D73F5" w:rsidRDefault="00CF634B" w:rsidP="00F32F56">
      <w:pPr>
        <w:tabs>
          <w:tab w:val="left" w:pos="5670"/>
        </w:tabs>
        <w:jc w:val="both"/>
      </w:pPr>
      <w:r>
        <w:tab/>
      </w:r>
    </w:p>
    <w:p w:rsidR="00A87DDC" w:rsidRDefault="00A87DDC">
      <w:pPr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3D73F5" w:rsidRPr="00F32F56" w:rsidRDefault="00145A53" w:rsidP="00D13CA0">
      <w:pPr>
        <w:ind w:firstLine="708"/>
        <w:jc w:val="both"/>
      </w:pPr>
      <w:r w:rsidRPr="00B055F2">
        <w:rPr>
          <w:b/>
        </w:rPr>
        <w:lastRenderedPageBreak/>
        <w:t>Resumo:</w:t>
      </w:r>
      <w:r>
        <w:t xml:space="preserve"> </w:t>
      </w:r>
      <w:r w:rsidR="005B7CEF">
        <w:t xml:space="preserve">O </w:t>
      </w:r>
      <w:r w:rsidR="001F6328">
        <w:t>objetivo desta palestra é refletir sobre a origem da polêmica em torno da existência ou não da “dislexia específica da evolução”, que teve início em finais do século XIX e analisar o componente de linguagem do WISC III, um dos testes comumente utilizados para avaliar a linguagem de crianças encaminhadas a consultórios de psicólogos e psicopedagogos.</w:t>
      </w:r>
      <w:r w:rsidR="00D13CA0">
        <w:t xml:space="preserve"> </w:t>
      </w:r>
      <w:r w:rsidR="001F6328">
        <w:t>Trataremos da concepção de língua/linguagem subjacente ao WISC III e aos diagnósticos de dislexia e analisaremos como uma visão de língua/linguagem embasada em teorias lingüísticas pode interferir tanto na análise dos sinais comumente tomados como sintomas do distúrbio “dislexia” quanto em relação às práticas de alfabetização e letramento.</w:t>
      </w:r>
      <w:r w:rsidR="003D73F5" w:rsidRPr="00F32F56">
        <w:t xml:space="preserve"> </w:t>
      </w:r>
    </w:p>
    <w:p w:rsidR="003D73F5" w:rsidRDefault="003D73F5" w:rsidP="003D73F5">
      <w:pPr>
        <w:jc w:val="both"/>
      </w:pPr>
    </w:p>
    <w:p w:rsidR="00CF634B" w:rsidRDefault="00DE526B" w:rsidP="00BF1A6D">
      <w:pPr>
        <w:ind w:firstLine="709"/>
        <w:jc w:val="both"/>
      </w:pPr>
      <w:r>
        <w:t xml:space="preserve">Doutora em </w:t>
      </w:r>
      <w:proofErr w:type="spellStart"/>
      <w:r>
        <w:t>Linguística</w:t>
      </w:r>
      <w:proofErr w:type="spellEnd"/>
      <w:r>
        <w:t xml:space="preserve"> pela Unicamp, professora de Língua Portuguesa no </w:t>
      </w:r>
      <w:proofErr w:type="spellStart"/>
      <w:proofErr w:type="gramStart"/>
      <w:r>
        <w:t>CEL-Unicamp</w:t>
      </w:r>
      <w:proofErr w:type="spellEnd"/>
      <w:proofErr w:type="gramEnd"/>
      <w:r>
        <w:t xml:space="preserve">, lecionou por mais de 10 anos em curso de Letras e Pedagogia, trabalhou em diversos cursos de progressão continuada de professores, como </w:t>
      </w:r>
      <w:proofErr w:type="spellStart"/>
      <w:r>
        <w:t>Redefor</w:t>
      </w:r>
      <w:proofErr w:type="spellEnd"/>
      <w:r>
        <w:t xml:space="preserve">, </w:t>
      </w:r>
      <w:proofErr w:type="spellStart"/>
      <w:r>
        <w:t>Ceflel</w:t>
      </w:r>
      <w:proofErr w:type="spellEnd"/>
      <w:r>
        <w:t xml:space="preserve"> e Teia do Saber e é autora do livro infantil “Ortografando”. </w:t>
      </w:r>
      <w:r w:rsidR="003D73F5">
        <w:t xml:space="preserve"> </w:t>
      </w:r>
    </w:p>
    <w:p w:rsidR="00227451" w:rsidRDefault="00227451" w:rsidP="00DE526B">
      <w:pPr>
        <w:ind w:firstLine="708"/>
        <w:jc w:val="both"/>
      </w:pPr>
    </w:p>
    <w:p w:rsidR="00227451" w:rsidRDefault="00227451" w:rsidP="000F077C">
      <w:pPr>
        <w:autoSpaceDE/>
        <w:autoSpaceDN/>
        <w:spacing w:after="200" w:line="276" w:lineRule="auto"/>
        <w:rPr>
          <w:b/>
        </w:rPr>
      </w:pPr>
      <w:r>
        <w:rPr>
          <w:b/>
        </w:rPr>
        <w:t>O4 DE OUTUBRO</w:t>
      </w:r>
    </w:p>
    <w:p w:rsidR="000F077C" w:rsidRDefault="000F077C" w:rsidP="00D13CA0">
      <w:pPr>
        <w:rPr>
          <w:b/>
        </w:rPr>
      </w:pPr>
    </w:p>
    <w:p w:rsidR="000F077C" w:rsidRPr="000F077C" w:rsidRDefault="000F077C" w:rsidP="000F077C">
      <w:pPr>
        <w:rPr>
          <w:b/>
          <w:color w:val="00B050"/>
        </w:rPr>
      </w:pPr>
      <w:r w:rsidRPr="000F077C">
        <w:rPr>
          <w:b/>
          <w:color w:val="00B050"/>
        </w:rPr>
        <w:t>ABERTURA MUSICAL – CENTRO CULTURAL – ALUNOS VÍTOR APARECIDO DE LIMA E GIOVANI BRUNO</w:t>
      </w:r>
      <w:proofErr w:type="gramStart"/>
      <w:r w:rsidRPr="000F077C">
        <w:rPr>
          <w:b/>
          <w:color w:val="00B050"/>
        </w:rPr>
        <w:t xml:space="preserve">  </w:t>
      </w:r>
      <w:proofErr w:type="gramEnd"/>
      <w:r w:rsidRPr="000F077C">
        <w:rPr>
          <w:b/>
          <w:color w:val="00B050"/>
        </w:rPr>
        <w:t>CASTOR</w:t>
      </w:r>
      <w:r>
        <w:rPr>
          <w:b/>
          <w:color w:val="00B050"/>
        </w:rPr>
        <w:t xml:space="preserve"> – PROFESSOR ADEMIR PAULO DA SILVA</w:t>
      </w:r>
    </w:p>
    <w:p w:rsidR="000F077C" w:rsidRDefault="000F077C" w:rsidP="00D13CA0">
      <w:pPr>
        <w:rPr>
          <w:b/>
        </w:rPr>
      </w:pPr>
    </w:p>
    <w:p w:rsidR="00227451" w:rsidRDefault="00227451" w:rsidP="00D13CA0">
      <w:pPr>
        <w:rPr>
          <w:b/>
        </w:rPr>
      </w:pPr>
    </w:p>
    <w:p w:rsidR="00227451" w:rsidRDefault="00227451" w:rsidP="000F077C">
      <w:pPr>
        <w:autoSpaceDE/>
        <w:autoSpaceDN/>
        <w:spacing w:after="200" w:line="276" w:lineRule="auto"/>
        <w:rPr>
          <w:b/>
        </w:rPr>
      </w:pPr>
      <w:r>
        <w:rPr>
          <w:b/>
        </w:rPr>
        <w:t>ADEMIR PAULO DA SILVA</w:t>
      </w:r>
      <w:r w:rsidR="000F077C">
        <w:rPr>
          <w:b/>
        </w:rPr>
        <w:t xml:space="preserve"> – SALA 07</w:t>
      </w:r>
    </w:p>
    <w:p w:rsidR="00227451" w:rsidRDefault="00227451" w:rsidP="00D13CA0">
      <w:pPr>
        <w:rPr>
          <w:b/>
        </w:rPr>
      </w:pPr>
    </w:p>
    <w:p w:rsidR="00273EF9" w:rsidRPr="00B055F2" w:rsidRDefault="00227451" w:rsidP="00D13CA0">
      <w:pPr>
        <w:pStyle w:val="PargrafodaLista"/>
        <w:ind w:left="0"/>
        <w:jc w:val="both"/>
        <w:rPr>
          <w:rFonts w:ascii="Arial" w:hAnsi="Arial" w:cs="Arial"/>
          <w:b/>
          <w:color w:val="C00000"/>
        </w:rPr>
      </w:pPr>
      <w:r w:rsidRPr="00513E8F">
        <w:rPr>
          <w:rFonts w:ascii="Times New Roman" w:hAnsi="Times New Roman" w:cs="Times New Roman"/>
          <w:sz w:val="24"/>
          <w:szCs w:val="24"/>
        </w:rPr>
        <w:t>Título da Palestra:</w:t>
      </w:r>
      <w:r>
        <w:t xml:space="preserve"> </w:t>
      </w:r>
      <w:r w:rsidR="00273EF9" w:rsidRPr="00B055F2">
        <w:rPr>
          <w:rFonts w:ascii="Times New Roman" w:hAnsi="Times New Roman" w:cs="Times New Roman"/>
          <w:b/>
          <w:color w:val="C00000"/>
          <w:sz w:val="32"/>
          <w:szCs w:val="32"/>
        </w:rPr>
        <w:t>Os</w:t>
      </w:r>
      <w:r w:rsidR="00273EF9" w:rsidRPr="00B055F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273EF9" w:rsidRPr="00B055F2">
        <w:rPr>
          <w:rFonts w:ascii="Times New Roman" w:hAnsi="Times New Roman" w:cs="Times New Roman"/>
          <w:b/>
          <w:color w:val="C00000"/>
          <w:sz w:val="32"/>
          <w:szCs w:val="32"/>
        </w:rPr>
        <w:t>processos de assimilação</w:t>
      </w:r>
      <w:r w:rsidR="00273EF9" w:rsidRPr="00B055F2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="00273EF9" w:rsidRPr="00B055F2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natural e estudo </w:t>
      </w:r>
      <w:r w:rsidR="00273EF9" w:rsidRPr="00B055F2">
        <w:rPr>
          <w:rFonts w:ascii="Times New Roman" w:hAnsi="Times New Roman" w:cs="Times New Roman"/>
          <w:b/>
          <w:color w:val="C00000"/>
          <w:sz w:val="32"/>
          <w:szCs w:val="32"/>
        </w:rPr>
        <w:t>formal na aprendizagem de língua estrangeira e suas implicações.</w:t>
      </w:r>
    </w:p>
    <w:p w:rsidR="00273EF9" w:rsidRDefault="00273EF9" w:rsidP="00D13CA0">
      <w:pPr>
        <w:ind w:firstLine="708"/>
      </w:pPr>
    </w:p>
    <w:p w:rsidR="00273EF9" w:rsidRPr="00BF1A6D" w:rsidRDefault="00273EF9" w:rsidP="00D13CA0">
      <w:pPr>
        <w:pStyle w:val="PargrafodaLista"/>
        <w:ind w:left="0" w:firstLine="69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055F2">
        <w:rPr>
          <w:rFonts w:ascii="Times New Roman" w:hAnsi="Times New Roman" w:cs="Times New Roman"/>
          <w:b/>
          <w:sz w:val="24"/>
          <w:szCs w:val="24"/>
        </w:rPr>
        <w:t>Resumo:</w:t>
      </w:r>
      <w:r w:rsidR="00BF1A6D">
        <w:t xml:space="preserve">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Esta palestra objetiva refletir sobre o ensino e aprendizagem </w:t>
      </w:r>
      <w:r w:rsidR="00C607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língua estrangeira, focando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dois conceitos ou processos que são predominantes nessa operação: a </w:t>
      </w:r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assimilação natural</w:t>
      </w:r>
      <w:r w:rsidRPr="00BF1A6D">
        <w:rPr>
          <w:rFonts w:ascii="Times New Roman" w:hAnsi="Times New Roman" w:cs="Times New Roman"/>
          <w:sz w:val="24"/>
          <w:szCs w:val="24"/>
          <w:lang w:val="pt-PT"/>
        </w:rPr>
        <w:t xml:space="preserve">, a qual se refere ao desenvolvimento da habilidade funcional de interagir com estrangeiros, entendendo e falando sua língua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o</w:t>
      </w:r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estudo formal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F1A6D">
        <w:rPr>
          <w:rFonts w:ascii="Times New Roman" w:hAnsi="Times New Roman" w:cs="Times New Roman"/>
          <w:sz w:val="24"/>
          <w:szCs w:val="24"/>
          <w:lang w:val="pt-PT"/>
        </w:rPr>
        <w:t xml:space="preserve"> que pode ser entendido como receber informações a re</w:t>
      </w:r>
      <w:r w:rsidR="00C60759">
        <w:rPr>
          <w:rFonts w:ascii="Times New Roman" w:hAnsi="Times New Roman" w:cs="Times New Roman"/>
          <w:sz w:val="24"/>
          <w:szCs w:val="24"/>
          <w:lang w:val="pt-PT"/>
        </w:rPr>
        <w:t>speito da língua, transformá-la</w:t>
      </w:r>
      <w:r w:rsidRPr="00BF1A6D">
        <w:rPr>
          <w:rFonts w:ascii="Times New Roman" w:hAnsi="Times New Roman" w:cs="Times New Roman"/>
          <w:sz w:val="24"/>
          <w:szCs w:val="24"/>
          <w:lang w:val="pt-PT"/>
        </w:rPr>
        <w:t xml:space="preserve"> em conhecimento por meio de esforço intelectual e acumular este conhecimento pelo exercício da memória.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À Luz da teoria das hipóteses do </w:t>
      </w:r>
      <w:proofErr w:type="spellStart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Linguista</w:t>
      </w:r>
      <w:proofErr w:type="spellEnd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Americano Stephen </w:t>
      </w:r>
      <w:proofErr w:type="spellStart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Kashen</w:t>
      </w:r>
      <w:proofErr w:type="spellEnd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607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esta palestra também aponta a </w:t>
      </w:r>
      <w:proofErr w:type="spellStart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interrelação</w:t>
      </w:r>
      <w:proofErr w:type="spellEnd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entre as hipóteses: </w:t>
      </w:r>
      <w:proofErr w:type="spellStart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(Aprendizagem de Língua) e </w:t>
      </w:r>
      <w:proofErr w:type="spellStart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Language</w:t>
      </w:r>
      <w:proofErr w:type="spellEnd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1A6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Acquisition</w:t>
      </w:r>
      <w:proofErr w:type="spellEnd"/>
      <w:r w:rsidR="00C607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Aquisição de Língua) e</w:t>
      </w:r>
      <w:proofErr w:type="gramStart"/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Pr="00BF1A6D">
        <w:rPr>
          <w:rFonts w:ascii="Times New Roman" w:hAnsi="Times New Roman" w:cs="Times New Roman"/>
          <w:sz w:val="24"/>
          <w:szCs w:val="24"/>
          <w:lang w:val="pt-PT"/>
        </w:rPr>
        <w:t>discute as implicações desses dois processos na assimilação por parte do aprendiz, levando-se em conta fatores como: idade, motivação e características psicológicas (introversão e extroversão) do aprendiz;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PT"/>
        </w:rPr>
        <w:t xml:space="preserve"> </w:t>
      </w:r>
      <w:r w:rsidRPr="00BF1A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grau de irregularidade da língua-alvo; a  mediação de instrutor nativo e não nativo; o número de alunos por grupo</w:t>
      </w:r>
      <w:r w:rsidRPr="00BF1A6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BF1A6D">
        <w:rPr>
          <w:rFonts w:ascii="Times New Roman" w:hAnsi="Times New Roman" w:cs="Times New Roman"/>
          <w:lang w:val="pt-PT"/>
        </w:rPr>
        <w:t xml:space="preserve"> </w:t>
      </w:r>
    </w:p>
    <w:p w:rsidR="00227451" w:rsidRDefault="00227451" w:rsidP="00D13CA0">
      <w:pPr>
        <w:ind w:firstLine="708"/>
        <w:rPr>
          <w:b/>
        </w:rPr>
      </w:pPr>
      <w:r>
        <w:t xml:space="preserve"> </w:t>
      </w:r>
    </w:p>
    <w:p w:rsidR="00227451" w:rsidRPr="00BF1A6D" w:rsidRDefault="00227451" w:rsidP="00D13CA0">
      <w:pPr>
        <w:ind w:firstLine="709"/>
        <w:jc w:val="both"/>
        <w:rPr>
          <w:color w:val="000000"/>
        </w:rPr>
      </w:pPr>
      <w:r w:rsidRPr="00BF1A6D">
        <w:rPr>
          <w:color w:val="000000"/>
        </w:rPr>
        <w:lastRenderedPageBreak/>
        <w:t xml:space="preserve">Especialista </w:t>
      </w:r>
      <w:r w:rsidR="00BF1A6D">
        <w:rPr>
          <w:color w:val="000000"/>
        </w:rPr>
        <w:t>em Gramática da Língua Inglesa,</w:t>
      </w:r>
      <w:r w:rsidR="00513E8F">
        <w:rPr>
          <w:color w:val="000000"/>
        </w:rPr>
        <w:t xml:space="preserve"> com 21 </w:t>
      </w:r>
      <w:r w:rsidRPr="00BF1A6D">
        <w:rPr>
          <w:color w:val="000000"/>
        </w:rPr>
        <w:t>anos</w:t>
      </w:r>
      <w:r w:rsidR="00BF1A6D" w:rsidRPr="00BF1A6D">
        <w:rPr>
          <w:color w:val="000000"/>
        </w:rPr>
        <w:t xml:space="preserve"> </w:t>
      </w:r>
      <w:r w:rsidRPr="00BF1A6D">
        <w:rPr>
          <w:color w:val="000000"/>
        </w:rPr>
        <w:t xml:space="preserve">de atuação no curso de Letras, com foco </w:t>
      </w:r>
      <w:r w:rsidR="00BF1A6D">
        <w:rPr>
          <w:color w:val="000000"/>
        </w:rPr>
        <w:t>à</w:t>
      </w:r>
      <w:r w:rsidRPr="00BF1A6D">
        <w:rPr>
          <w:color w:val="000000"/>
        </w:rPr>
        <w:t xml:space="preserve"> fo</w:t>
      </w:r>
      <w:r w:rsidR="00513E8F">
        <w:rPr>
          <w:color w:val="000000"/>
        </w:rPr>
        <w:t xml:space="preserve">rmação de professores de </w:t>
      </w:r>
      <w:proofErr w:type="spellStart"/>
      <w:r w:rsidR="00BF1A6D">
        <w:rPr>
          <w:color w:val="000000"/>
        </w:rPr>
        <w:t>Língu</w:t>
      </w:r>
      <w:proofErr w:type="spellEnd"/>
      <w:r w:rsidR="00BF1A6D">
        <w:rPr>
          <w:color w:val="000000"/>
        </w:rPr>
        <w:t xml:space="preserve"> </w:t>
      </w:r>
      <w:r w:rsidRPr="00BF1A6D">
        <w:rPr>
          <w:color w:val="000000"/>
        </w:rPr>
        <w:t>Inglesa; 12 anos de atuação em es</w:t>
      </w:r>
      <w:r w:rsidR="00513E8F">
        <w:rPr>
          <w:color w:val="000000"/>
        </w:rPr>
        <w:t xml:space="preserve">cola de idiomas, na função de </w:t>
      </w:r>
      <w:proofErr w:type="spellStart"/>
      <w:r w:rsidRPr="00BF1A6D">
        <w:rPr>
          <w:color w:val="000000"/>
        </w:rPr>
        <w:t>franquiado</w:t>
      </w:r>
      <w:proofErr w:type="spellEnd"/>
      <w:r w:rsidRPr="00BF1A6D">
        <w:rPr>
          <w:color w:val="000000"/>
        </w:rPr>
        <w:t xml:space="preserve"> e professor, desempenhando funções administrativas e pedagógicas: 17 anos de ensino de língua inglesa na área empresarial, com foco em ‘Business </w:t>
      </w:r>
      <w:proofErr w:type="spellStart"/>
      <w:r w:rsidRPr="00BF1A6D">
        <w:rPr>
          <w:color w:val="000000"/>
        </w:rPr>
        <w:t>English</w:t>
      </w:r>
      <w:proofErr w:type="spellEnd"/>
      <w:r w:rsidRPr="00BF1A6D">
        <w:rPr>
          <w:color w:val="000000"/>
        </w:rPr>
        <w:t>”;</w:t>
      </w:r>
      <w:r w:rsidR="00513E8F">
        <w:rPr>
          <w:color w:val="000000"/>
        </w:rPr>
        <w:t xml:space="preserve"> experiência na área de Recursos </w:t>
      </w:r>
      <w:r w:rsidRPr="00BF1A6D">
        <w:rPr>
          <w:color w:val="000000"/>
        </w:rPr>
        <w:t>Human</w:t>
      </w:r>
      <w:r w:rsidR="00A87DDC">
        <w:rPr>
          <w:color w:val="000000"/>
        </w:rPr>
        <w:t>os,</w:t>
      </w:r>
      <w:proofErr w:type="gramStart"/>
      <w:r w:rsidR="00A87DDC">
        <w:rPr>
          <w:color w:val="000000"/>
        </w:rPr>
        <w:t xml:space="preserve">  </w:t>
      </w:r>
      <w:proofErr w:type="gramEnd"/>
      <w:r w:rsidR="00A87DDC">
        <w:rPr>
          <w:color w:val="000000"/>
        </w:rPr>
        <w:t xml:space="preserve">desempenhando a </w:t>
      </w:r>
      <w:r w:rsidR="00513E8F">
        <w:rPr>
          <w:color w:val="000000"/>
        </w:rPr>
        <w:t xml:space="preserve">função </w:t>
      </w:r>
      <w:r w:rsidRPr="00BF1A6D">
        <w:rPr>
          <w:color w:val="000000"/>
        </w:rPr>
        <w:t>de examinador  de  proficiência  em Língua  Inglesa</w:t>
      </w:r>
      <w:r w:rsidR="00513E8F">
        <w:rPr>
          <w:color w:val="000000"/>
        </w:rPr>
        <w:t xml:space="preserve"> </w:t>
      </w:r>
      <w:r w:rsidR="00C60759">
        <w:rPr>
          <w:color w:val="000000"/>
        </w:rPr>
        <w:t xml:space="preserve">em  entrevistas de emprego; </w:t>
      </w:r>
      <w:r w:rsidRPr="00BF1A6D">
        <w:rPr>
          <w:color w:val="000000"/>
        </w:rPr>
        <w:t>experiência  em  tradução,  interpretação  e n</w:t>
      </w:r>
      <w:r w:rsidR="00513E8F">
        <w:rPr>
          <w:color w:val="000000"/>
        </w:rPr>
        <w:t>a</w:t>
      </w:r>
      <w:r w:rsidRPr="00BF1A6D">
        <w:rPr>
          <w:color w:val="000000"/>
        </w:rPr>
        <w:t xml:space="preserve">  preparação  de  alunos  para exames internacionais como: TOEFL, FCE, CAE E CPE.</w:t>
      </w:r>
    </w:p>
    <w:p w:rsidR="00227451" w:rsidRPr="00BF1A6D" w:rsidRDefault="00227451" w:rsidP="00D13CA0">
      <w:pPr>
        <w:jc w:val="both"/>
        <w:rPr>
          <w:color w:val="000000"/>
        </w:rPr>
      </w:pPr>
      <w:r w:rsidRPr="00BF1A6D">
        <w:rPr>
          <w:color w:val="000000"/>
        </w:rPr>
        <w:t xml:space="preserve">        </w:t>
      </w:r>
    </w:p>
    <w:p w:rsidR="00264390" w:rsidRDefault="00264390" w:rsidP="00D13CA0">
      <w:pPr>
        <w:rPr>
          <w:b/>
        </w:rPr>
      </w:pPr>
      <w:r>
        <w:rPr>
          <w:b/>
        </w:rPr>
        <w:t>O5 DE OUTUBRO</w:t>
      </w:r>
    </w:p>
    <w:p w:rsidR="000F077C" w:rsidRDefault="000F077C" w:rsidP="00D13CA0">
      <w:pPr>
        <w:rPr>
          <w:b/>
        </w:rPr>
      </w:pPr>
    </w:p>
    <w:p w:rsidR="000F077C" w:rsidRPr="000F077C" w:rsidRDefault="000F077C" w:rsidP="000F077C">
      <w:pPr>
        <w:rPr>
          <w:b/>
          <w:color w:val="00B050"/>
        </w:rPr>
      </w:pPr>
      <w:r w:rsidRPr="000F077C">
        <w:rPr>
          <w:b/>
          <w:color w:val="00B050"/>
        </w:rPr>
        <w:t>ABERTURA MUSICAL – CENTRO CULTURAL – ALUNOS VÍTOR APARECIDO DE LIMA E GIOVANI BRUNO</w:t>
      </w:r>
      <w:proofErr w:type="gramStart"/>
      <w:r w:rsidRPr="000F077C">
        <w:rPr>
          <w:b/>
          <w:color w:val="00B050"/>
        </w:rPr>
        <w:t xml:space="preserve">  </w:t>
      </w:r>
      <w:proofErr w:type="gramEnd"/>
      <w:r w:rsidRPr="000F077C">
        <w:rPr>
          <w:b/>
          <w:color w:val="00B050"/>
        </w:rPr>
        <w:t>CASTOR</w:t>
      </w:r>
      <w:r>
        <w:rPr>
          <w:b/>
          <w:color w:val="00B050"/>
        </w:rPr>
        <w:t xml:space="preserve"> </w:t>
      </w:r>
    </w:p>
    <w:p w:rsidR="000F077C" w:rsidRPr="00513E8F" w:rsidRDefault="000F077C" w:rsidP="00D13CA0">
      <w:pPr>
        <w:rPr>
          <w:rFonts w:ascii="Arial" w:hAnsi="Arial" w:cs="Arial"/>
          <w:color w:val="222222"/>
          <w:shd w:val="clear" w:color="auto" w:fill="FFFFFF"/>
        </w:rPr>
      </w:pPr>
    </w:p>
    <w:p w:rsidR="00264390" w:rsidRDefault="00264390" w:rsidP="00D13CA0">
      <w:pPr>
        <w:rPr>
          <w:b/>
        </w:rPr>
      </w:pPr>
    </w:p>
    <w:p w:rsidR="00264390" w:rsidRDefault="00264390" w:rsidP="00D13CA0">
      <w:pPr>
        <w:rPr>
          <w:b/>
        </w:rPr>
      </w:pPr>
      <w:r>
        <w:rPr>
          <w:b/>
        </w:rPr>
        <w:t>MARIA VICTORIA GUINLE VIVACQUA</w:t>
      </w:r>
      <w:r w:rsidR="000F077C">
        <w:rPr>
          <w:b/>
        </w:rPr>
        <w:t xml:space="preserve"> – SALA 07</w:t>
      </w:r>
    </w:p>
    <w:p w:rsidR="00264390" w:rsidRDefault="00264390" w:rsidP="00D13CA0"/>
    <w:p w:rsidR="00264390" w:rsidRPr="00F32F56" w:rsidRDefault="00264390" w:rsidP="00D13CA0">
      <w:r>
        <w:t xml:space="preserve">Título da Palestra: </w:t>
      </w:r>
      <w:r w:rsidRPr="00B055F2">
        <w:rPr>
          <w:b/>
          <w:color w:val="C00000"/>
          <w:sz w:val="32"/>
          <w:szCs w:val="32"/>
        </w:rPr>
        <w:t>Reflexões sobre o ensino de língua inglesa sob uma perspectiva intercultural</w:t>
      </w:r>
      <w:r>
        <w:rPr>
          <w:b/>
          <w:sz w:val="32"/>
          <w:szCs w:val="32"/>
        </w:rPr>
        <w:t xml:space="preserve"> </w:t>
      </w:r>
    </w:p>
    <w:p w:rsidR="00264390" w:rsidRDefault="00264390" w:rsidP="00D13CA0">
      <w:pPr>
        <w:tabs>
          <w:tab w:val="left" w:pos="5670"/>
        </w:tabs>
        <w:jc w:val="both"/>
      </w:pPr>
      <w:r>
        <w:tab/>
      </w:r>
    </w:p>
    <w:p w:rsidR="00BB67D8" w:rsidRPr="00203701" w:rsidRDefault="00264390" w:rsidP="00D13CA0">
      <w:pPr>
        <w:pStyle w:val="PargrafodaLista"/>
        <w:ind w:left="0" w:firstLine="69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055F2">
        <w:rPr>
          <w:rFonts w:ascii="Times New Roman" w:hAnsi="Times New Roman" w:cs="Times New Roman"/>
          <w:b/>
          <w:sz w:val="24"/>
          <w:szCs w:val="24"/>
        </w:rPr>
        <w:t>Resumo:</w:t>
      </w:r>
      <w:r w:rsidRPr="00203701">
        <w:rPr>
          <w:sz w:val="24"/>
          <w:szCs w:val="24"/>
        </w:rPr>
        <w:t xml:space="preserve"> </w:t>
      </w:r>
      <w:r w:rsidR="00BB67D8"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ensino de língua inglesa é obrigatório nos currículos dos ensinos fundamental e médio por razões variadas: a) por ser a língua de comunicação e de inclusão em um mundo globalizado, isto é, em um mundo em que as fronteiras geográficas não são mais um obstáculo para a troca de informações; b) por oportunizar uma noção de cidadania a partir de uma abordagem intercultural. Parto da noção de </w:t>
      </w:r>
      <w:proofErr w:type="spellStart"/>
      <w:r w:rsidR="00BB67D8"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interculturalidade</w:t>
      </w:r>
      <w:proofErr w:type="spellEnd"/>
      <w:r w:rsidR="00BB67D8"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(2012:361) em que </w:t>
      </w:r>
      <w:r w:rsidR="00BB67D8" w:rsidRPr="00203701">
        <w:rPr>
          <w:rFonts w:ascii="Times New Roman" w:hAnsi="Times New Roman" w:cs="Times New Roman"/>
          <w:sz w:val="24"/>
          <w:szCs w:val="24"/>
        </w:rPr>
        <w:t xml:space="preserve">há “um esforço, uma ação integradora, capaz de suscitar comportamentos e atitudes comprometidos com princípios orientados para o respeito ao outro, às diferenças, à diversidade cultural”. </w:t>
      </w:r>
      <w:r w:rsidR="00BB67D8"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Mediante a esses aspectos, os professores em formação se acham frente a alguns desafios, que têm início em sua formação: como se preparar para ensinar Inglês? Quais contextos: escolas de ensino fundamental e médio ou escolas de idiomas? </w:t>
      </w:r>
      <w:r w:rsidR="00BB67D8" w:rsidRPr="00203701">
        <w:rPr>
          <w:rFonts w:ascii="Times New Roman" w:hAnsi="Times New Roman" w:cs="Times New Roman"/>
          <w:sz w:val="24"/>
          <w:szCs w:val="24"/>
        </w:rPr>
        <w:t xml:space="preserve">Além da qualificação e atuação do docente, há a necessidade de um material didático que se inclua em novos contextos de ensino-aprendizagem dessa língua. Desta forma, os materiais didáticos ganham relevância, pois além de abarcar as particularidades da língua, devem ainda salientar aspectos culturais, visando a </w:t>
      </w:r>
      <w:proofErr w:type="spellStart"/>
      <w:r w:rsidR="00BB67D8" w:rsidRPr="00203701">
        <w:rPr>
          <w:rFonts w:ascii="Times New Roman" w:hAnsi="Times New Roman" w:cs="Times New Roman"/>
          <w:sz w:val="24"/>
          <w:szCs w:val="24"/>
        </w:rPr>
        <w:t>interculturalidade</w:t>
      </w:r>
      <w:proofErr w:type="spellEnd"/>
      <w:r w:rsidR="00BB67D8" w:rsidRPr="00203701">
        <w:rPr>
          <w:rFonts w:ascii="Times New Roman" w:hAnsi="Times New Roman" w:cs="Times New Roman"/>
          <w:sz w:val="24"/>
          <w:szCs w:val="24"/>
        </w:rPr>
        <w:t>, e promover o contato com textos multimodais que favoreçam a inserção do aluno na língua a ser aprendida. Entendemos material didático em sua natureza multimodal (GEE, 1999), a qual abrange distintas formas – linguagem escrita, oral e/ou visual -</w:t>
      </w:r>
      <w:proofErr w:type="gramStart"/>
      <w:r w:rsidR="00BB67D8" w:rsidRPr="002037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B67D8" w:rsidRPr="00203701">
        <w:rPr>
          <w:rFonts w:ascii="Times New Roman" w:hAnsi="Times New Roman" w:cs="Times New Roman"/>
          <w:sz w:val="24"/>
          <w:szCs w:val="24"/>
        </w:rPr>
        <w:t xml:space="preserve">e seus modos de representação utilizados na construção de um texto. </w:t>
      </w:r>
      <w:r w:rsidR="00BB67D8"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Nesta palestra, procurarei tratar de aspectos formativos do professor e de propostas para auxiliar na elaboração de material didático sob a perspectiva intercultural.</w:t>
      </w:r>
      <w:r w:rsidR="00BB67D8" w:rsidRPr="002037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B67D8" w:rsidRDefault="00BB67D8" w:rsidP="00D13CA0">
      <w:pPr>
        <w:pStyle w:val="PargrafodaLista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B67D8" w:rsidRDefault="00BB67D8" w:rsidP="00D13CA0">
      <w:pPr>
        <w:pStyle w:val="PargrafodaLista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outora em </w:t>
      </w:r>
      <w:proofErr w:type="spellStart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Linguística</w:t>
      </w:r>
      <w:proofErr w:type="spellEnd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mestre em </w:t>
      </w:r>
      <w:proofErr w:type="spellStart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Linguística</w:t>
      </w:r>
      <w:proofErr w:type="spellEnd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Aplicada pelo Instituto de Estudos da Linguagem (IEL) da Universidade Estadual de Campinas (UNICAMP) e licenciada em Letras Português/ Inglês, pela Universidade de Taubaté. Integra os grupos de pesquisa em Aquisição da Linguagem e </w:t>
      </w:r>
      <w:proofErr w:type="spellStart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Outrarte</w:t>
      </w:r>
      <w:proofErr w:type="spellEnd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psicanálise entre ciência e arte, </w:t>
      </w:r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ambos no IEL/UNICAMP. Sua pesquisa é sobre os efeitos do contato da língua materna com línguas estrangeiras. Possui mais de 20 anos de experiência docente no ensino de Inglês desde o Ensino Médio até o Ensino Superior e atuou por mais de 10 anos nas áreas de Letras e </w:t>
      </w:r>
      <w:proofErr w:type="spellStart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Linguística</w:t>
      </w:r>
      <w:proofErr w:type="spellEnd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Aplicada ao Ensino de Línguas. Atualmente </w:t>
      </w:r>
      <w:proofErr w:type="gramStart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proofErr w:type="gramEnd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professora e c</w:t>
      </w:r>
      <w:bookmarkStart w:id="0" w:name="_GoBack"/>
      <w:bookmarkEnd w:id="0"/>
      <w:r w:rsidRPr="00203701">
        <w:rPr>
          <w:rFonts w:ascii="Times New Roman" w:hAnsi="Times New Roman" w:cs="Times New Roman"/>
          <w:sz w:val="24"/>
          <w:szCs w:val="24"/>
          <w:shd w:val="clear" w:color="auto" w:fill="FFFFFF"/>
        </w:rPr>
        <w:t>oordenadora dos Cursos de Extensão do Centro de Ensino de Línguas (CEL) da UNICAMP.</w:t>
      </w:r>
    </w:p>
    <w:p w:rsidR="005D1B94" w:rsidRDefault="005D1B94" w:rsidP="00D13CA0">
      <w:pPr>
        <w:pStyle w:val="PargrafodaLista"/>
        <w:ind w:left="0"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B94" w:rsidRDefault="005D1B94" w:rsidP="00D13CA0">
      <w:pPr>
        <w:rPr>
          <w:b/>
        </w:rPr>
      </w:pPr>
      <w:r>
        <w:rPr>
          <w:b/>
        </w:rPr>
        <w:t>JOACYR TUPINAMBÁS DE OLIVEIRA</w:t>
      </w:r>
    </w:p>
    <w:p w:rsidR="005D1B94" w:rsidRDefault="005D1B94" w:rsidP="00D13CA0"/>
    <w:p w:rsidR="005D1B94" w:rsidRPr="00B055F2" w:rsidRDefault="005D1B94" w:rsidP="00D13CA0">
      <w:pPr>
        <w:rPr>
          <w:color w:val="C00000"/>
        </w:rPr>
      </w:pPr>
      <w:r>
        <w:t xml:space="preserve">Título da Palestra: </w:t>
      </w:r>
      <w:r w:rsidRPr="00B055F2">
        <w:rPr>
          <w:b/>
          <w:color w:val="C00000"/>
          <w:sz w:val="32"/>
          <w:szCs w:val="32"/>
        </w:rPr>
        <w:t xml:space="preserve">Humor, tradução e legendas: dificuldades e soluções </w:t>
      </w:r>
    </w:p>
    <w:p w:rsidR="005D1B94" w:rsidRDefault="005D1B94" w:rsidP="00D13CA0">
      <w:pPr>
        <w:tabs>
          <w:tab w:val="left" w:pos="5670"/>
        </w:tabs>
        <w:jc w:val="both"/>
      </w:pPr>
      <w:r>
        <w:tab/>
      </w:r>
    </w:p>
    <w:p w:rsidR="005D1B94" w:rsidRDefault="005D1B94" w:rsidP="00D13CA0">
      <w:pPr>
        <w:ind w:firstLine="708"/>
        <w:jc w:val="both"/>
      </w:pPr>
      <w:r w:rsidRPr="00B055F2">
        <w:rPr>
          <w:b/>
        </w:rPr>
        <w:t>Resumo:</w:t>
      </w:r>
      <w:r w:rsidRPr="00203701">
        <w:t xml:space="preserve"> </w:t>
      </w:r>
      <w:r>
        <w:t>A tradução de textos escritos, assim como a interpretação, que é a tradução de textos orais</w:t>
      </w:r>
      <w:proofErr w:type="gramStart"/>
      <w:r>
        <w:t>, tem</w:t>
      </w:r>
      <w:proofErr w:type="gramEnd"/>
      <w:r>
        <w:t xml:space="preserve"> suas dificuldades e particularidades. Entretanto, quando o texto de partida é falado e o de chegada, escrito, o processo tradutório se torna ainda mais peculiar. Tal processo é adotado na legendação e é uma modalidade bem idiossincrática dentro da tradução.</w:t>
      </w:r>
    </w:p>
    <w:p w:rsidR="005D1B94" w:rsidRDefault="005D1B94" w:rsidP="00D13CA0">
      <w:pPr>
        <w:jc w:val="both"/>
      </w:pPr>
      <w:r>
        <w:t xml:space="preserve">Dentre os incontáveis gêneros possíveis, há os textos cuja primeira função é ser chistoso.  À primeira vista, trabalhar com anedotas e textos cômicos parece ser muito agradável e divertido; entretanto, a tradução do humor apresenta vários problemas, pois nem sempre as escolhas do tradutor tornam o seu texto tão cômico quanto o texto na língua de partida. Quando se trata de legendas, há outras problemáticas, uma vez que além das questões </w:t>
      </w:r>
      <w:proofErr w:type="spellStart"/>
      <w:r>
        <w:t>linguísticas</w:t>
      </w:r>
      <w:proofErr w:type="spellEnd"/>
      <w:r>
        <w:t xml:space="preserve">, o tradutor tem de lidar com as limitações técnicas, como número de caracteres, período de tempo que a legenda ficará ativa, posicionamento da legenda na tela etc.  </w:t>
      </w:r>
    </w:p>
    <w:p w:rsidR="005D1B94" w:rsidRDefault="005D1B94" w:rsidP="00D13CA0">
      <w:pPr>
        <w:jc w:val="both"/>
      </w:pPr>
      <w:r>
        <w:t xml:space="preserve">Nesta palestra trataremos sobre a tradução de textos humorísticos, mais especificamente sobre a legendação de comédias. Para tanto usaremos um esquete da humorista britânica Catherine </w:t>
      </w:r>
      <w:proofErr w:type="spellStart"/>
      <w:r>
        <w:t>Tate</w:t>
      </w:r>
      <w:proofErr w:type="spellEnd"/>
      <w:r>
        <w:t xml:space="preserve">. Iniciaremos com uma breve discussão sobre a tradução de humor. Em seguida apresentaremos o script da cena e faremos o levantamento dos problemas. Nessa parte interagiremos com a </w:t>
      </w:r>
      <w:proofErr w:type="spellStart"/>
      <w:r>
        <w:t>plateia</w:t>
      </w:r>
      <w:proofErr w:type="spellEnd"/>
      <w:r>
        <w:t>, solicitando sugestões de soluções para as problemáticas. Por fim apresentaremos nossa solução.</w:t>
      </w:r>
    </w:p>
    <w:p w:rsidR="00D13CA0" w:rsidRDefault="00D13CA0" w:rsidP="00D13CA0">
      <w:pPr>
        <w:ind w:firstLine="708"/>
        <w:jc w:val="both"/>
        <w:rPr>
          <w:rFonts w:asciiTheme="minorHAnsi" w:hAnsiTheme="minorHAnsi"/>
          <w:b/>
          <w:color w:val="17365D" w:themeColor="text2" w:themeShade="BF"/>
        </w:rPr>
      </w:pPr>
    </w:p>
    <w:p w:rsidR="005D1B94" w:rsidRDefault="00D13CA0" w:rsidP="00D13CA0">
      <w:pPr>
        <w:ind w:firstLine="708"/>
        <w:jc w:val="both"/>
      </w:pPr>
      <w:r>
        <w:t>B</w:t>
      </w:r>
      <w:r w:rsidR="005D1B94">
        <w:t xml:space="preserve">acharel em Letras e Tradução pela antiga Faculdade Ibero-Americana em São Paulo; mestre em </w:t>
      </w:r>
      <w:proofErr w:type="spellStart"/>
      <w:r w:rsidR="005D1B94">
        <w:t>Linguística</w:t>
      </w:r>
      <w:proofErr w:type="spellEnd"/>
      <w:r w:rsidR="005D1B94">
        <w:t xml:space="preserve"> pela </w:t>
      </w:r>
      <w:proofErr w:type="spellStart"/>
      <w:r w:rsidR="005D1B94">
        <w:t>University</w:t>
      </w:r>
      <w:proofErr w:type="spellEnd"/>
      <w:r w:rsidR="005D1B94">
        <w:t xml:space="preserve"> </w:t>
      </w:r>
      <w:proofErr w:type="spellStart"/>
      <w:r w:rsidR="005D1B94">
        <w:t>of</w:t>
      </w:r>
      <w:proofErr w:type="spellEnd"/>
      <w:r w:rsidR="005D1B94">
        <w:t xml:space="preserve"> Minnesota, EUA; mestre e doutorando em Estudos </w:t>
      </w:r>
      <w:proofErr w:type="spellStart"/>
      <w:r w:rsidR="005D1B94">
        <w:t>Linguísticos</w:t>
      </w:r>
      <w:proofErr w:type="spellEnd"/>
      <w:r w:rsidR="005D1B94">
        <w:t xml:space="preserve"> e Literários pela USP. Professor de tradução e língua inglesa, atualmente é docente na UNICAMP.  Suas pesquisas concentram-se no ensino da tradução e língua estrangeira à luz da </w:t>
      </w:r>
      <w:proofErr w:type="spellStart"/>
      <w:r w:rsidR="005D1B94">
        <w:t>Linguística</w:t>
      </w:r>
      <w:proofErr w:type="spellEnd"/>
      <w:r w:rsidR="005D1B94">
        <w:t xml:space="preserve"> de </w:t>
      </w:r>
      <w:r w:rsidR="005D1B94">
        <w:rPr>
          <w:i/>
        </w:rPr>
        <w:t>Corpus</w:t>
      </w:r>
      <w:r w:rsidR="005D1B94">
        <w:t>.</w:t>
      </w:r>
    </w:p>
    <w:p w:rsidR="003D73F5" w:rsidRPr="00CE7CA1" w:rsidRDefault="003D73F5" w:rsidP="00D13CA0">
      <w:pPr>
        <w:ind w:firstLine="708"/>
        <w:jc w:val="both"/>
      </w:pPr>
    </w:p>
    <w:sectPr w:rsidR="003D73F5" w:rsidRPr="00CE7CA1" w:rsidSect="00F06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0FC"/>
    <w:multiLevelType w:val="hybridMultilevel"/>
    <w:tmpl w:val="7390E6E4"/>
    <w:lvl w:ilvl="0" w:tplc="E8C6B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27D88"/>
    <w:multiLevelType w:val="hybridMultilevel"/>
    <w:tmpl w:val="A5BC86BA"/>
    <w:lvl w:ilvl="0" w:tplc="29BEC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722AB"/>
    <w:multiLevelType w:val="hybridMultilevel"/>
    <w:tmpl w:val="599C0E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7914"/>
    <w:multiLevelType w:val="hybridMultilevel"/>
    <w:tmpl w:val="6B52B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6C69"/>
    <w:multiLevelType w:val="hybridMultilevel"/>
    <w:tmpl w:val="D5386B50"/>
    <w:lvl w:ilvl="0" w:tplc="0DB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181095"/>
    <w:multiLevelType w:val="hybridMultilevel"/>
    <w:tmpl w:val="C3A04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84C12"/>
    <w:multiLevelType w:val="hybridMultilevel"/>
    <w:tmpl w:val="15327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2642"/>
    <w:multiLevelType w:val="hybridMultilevel"/>
    <w:tmpl w:val="CA5A69DC"/>
    <w:lvl w:ilvl="0" w:tplc="AAE22B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B4082"/>
    <w:multiLevelType w:val="hybridMultilevel"/>
    <w:tmpl w:val="11FAF840"/>
    <w:lvl w:ilvl="0" w:tplc="2D2C4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8764CE"/>
    <w:multiLevelType w:val="hybridMultilevel"/>
    <w:tmpl w:val="F20407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3830"/>
    <w:multiLevelType w:val="hybridMultilevel"/>
    <w:tmpl w:val="C67AB59E"/>
    <w:lvl w:ilvl="0" w:tplc="FF6672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1BD14B7"/>
    <w:multiLevelType w:val="hybridMultilevel"/>
    <w:tmpl w:val="339E7B70"/>
    <w:lvl w:ilvl="0" w:tplc="666CB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6B51E6"/>
    <w:multiLevelType w:val="hybridMultilevel"/>
    <w:tmpl w:val="CCD21BDA"/>
    <w:lvl w:ilvl="0" w:tplc="985C6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6001D8"/>
    <w:multiLevelType w:val="hybridMultilevel"/>
    <w:tmpl w:val="5BE4B81C"/>
    <w:lvl w:ilvl="0" w:tplc="3A04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A5AB2"/>
    <w:multiLevelType w:val="hybridMultilevel"/>
    <w:tmpl w:val="D24A2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761E8"/>
    <w:multiLevelType w:val="hybridMultilevel"/>
    <w:tmpl w:val="4D60A98E"/>
    <w:lvl w:ilvl="0" w:tplc="B63EF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6E2EEF"/>
    <w:multiLevelType w:val="hybridMultilevel"/>
    <w:tmpl w:val="4A645A08"/>
    <w:lvl w:ilvl="0" w:tplc="BBCE4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BE455F"/>
    <w:multiLevelType w:val="hybridMultilevel"/>
    <w:tmpl w:val="47923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40139"/>
    <w:multiLevelType w:val="hybridMultilevel"/>
    <w:tmpl w:val="D45EBE38"/>
    <w:lvl w:ilvl="0" w:tplc="ED00B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F0300B"/>
    <w:multiLevelType w:val="hybridMultilevel"/>
    <w:tmpl w:val="94B6B70E"/>
    <w:lvl w:ilvl="0" w:tplc="679AF3C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BAE0660"/>
    <w:multiLevelType w:val="hybridMultilevel"/>
    <w:tmpl w:val="644E6386"/>
    <w:lvl w:ilvl="0" w:tplc="2DB4C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E21F78"/>
    <w:multiLevelType w:val="hybridMultilevel"/>
    <w:tmpl w:val="2BA02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0"/>
  </w:num>
  <w:num w:numId="5">
    <w:abstractNumId w:val="6"/>
  </w:num>
  <w:num w:numId="6">
    <w:abstractNumId w:val="16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9"/>
  </w:num>
  <w:num w:numId="12">
    <w:abstractNumId w:val="20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4"/>
  </w:num>
  <w:num w:numId="18">
    <w:abstractNumId w:val="18"/>
  </w:num>
  <w:num w:numId="19">
    <w:abstractNumId w:val="12"/>
  </w:num>
  <w:num w:numId="20">
    <w:abstractNumId w:val="5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60D"/>
    <w:rsid w:val="000142A0"/>
    <w:rsid w:val="00017FA3"/>
    <w:rsid w:val="00035D46"/>
    <w:rsid w:val="00042ED7"/>
    <w:rsid w:val="00081BBC"/>
    <w:rsid w:val="00085F18"/>
    <w:rsid w:val="00090F0D"/>
    <w:rsid w:val="00097785"/>
    <w:rsid w:val="000C1A11"/>
    <w:rsid w:val="000C1A78"/>
    <w:rsid w:val="000C28B9"/>
    <w:rsid w:val="000F077C"/>
    <w:rsid w:val="000F218E"/>
    <w:rsid w:val="00100EE4"/>
    <w:rsid w:val="00110360"/>
    <w:rsid w:val="00145A53"/>
    <w:rsid w:val="00154AD5"/>
    <w:rsid w:val="001560DE"/>
    <w:rsid w:val="001610BF"/>
    <w:rsid w:val="00166B23"/>
    <w:rsid w:val="001924BF"/>
    <w:rsid w:val="001947DC"/>
    <w:rsid w:val="001A10D9"/>
    <w:rsid w:val="001B744C"/>
    <w:rsid w:val="001C5115"/>
    <w:rsid w:val="001C6D92"/>
    <w:rsid w:val="001D08D5"/>
    <w:rsid w:val="001F2783"/>
    <w:rsid w:val="001F32F6"/>
    <w:rsid w:val="001F6328"/>
    <w:rsid w:val="00203701"/>
    <w:rsid w:val="002044EA"/>
    <w:rsid w:val="0022348C"/>
    <w:rsid w:val="00227451"/>
    <w:rsid w:val="00232A53"/>
    <w:rsid w:val="00243C1A"/>
    <w:rsid w:val="0026277F"/>
    <w:rsid w:val="00264390"/>
    <w:rsid w:val="00273EF9"/>
    <w:rsid w:val="002963E7"/>
    <w:rsid w:val="002A2F5B"/>
    <w:rsid w:val="002A72FC"/>
    <w:rsid w:val="002A75F0"/>
    <w:rsid w:val="002D7F7A"/>
    <w:rsid w:val="003014BE"/>
    <w:rsid w:val="00314771"/>
    <w:rsid w:val="00314BA5"/>
    <w:rsid w:val="00331AD8"/>
    <w:rsid w:val="00334C2A"/>
    <w:rsid w:val="00336679"/>
    <w:rsid w:val="003427CD"/>
    <w:rsid w:val="00360CC9"/>
    <w:rsid w:val="003645EE"/>
    <w:rsid w:val="00367961"/>
    <w:rsid w:val="0038481A"/>
    <w:rsid w:val="00387509"/>
    <w:rsid w:val="00396898"/>
    <w:rsid w:val="003A362D"/>
    <w:rsid w:val="003B2278"/>
    <w:rsid w:val="003B3373"/>
    <w:rsid w:val="003C3E00"/>
    <w:rsid w:val="003D73F5"/>
    <w:rsid w:val="003E200A"/>
    <w:rsid w:val="003E5BCB"/>
    <w:rsid w:val="003E76A9"/>
    <w:rsid w:val="003F02F4"/>
    <w:rsid w:val="00405D30"/>
    <w:rsid w:val="00410010"/>
    <w:rsid w:val="00417D6D"/>
    <w:rsid w:val="00430787"/>
    <w:rsid w:val="00431CCC"/>
    <w:rsid w:val="0044318F"/>
    <w:rsid w:val="004460B6"/>
    <w:rsid w:val="004746B9"/>
    <w:rsid w:val="004A4DA6"/>
    <w:rsid w:val="004C06AA"/>
    <w:rsid w:val="004D2971"/>
    <w:rsid w:val="004F5766"/>
    <w:rsid w:val="00513E8F"/>
    <w:rsid w:val="00563A86"/>
    <w:rsid w:val="00571C81"/>
    <w:rsid w:val="00583556"/>
    <w:rsid w:val="00590587"/>
    <w:rsid w:val="005A597A"/>
    <w:rsid w:val="005A60A2"/>
    <w:rsid w:val="005B26E5"/>
    <w:rsid w:val="005B7CEF"/>
    <w:rsid w:val="005D1B94"/>
    <w:rsid w:val="005F149A"/>
    <w:rsid w:val="005F26A9"/>
    <w:rsid w:val="00602016"/>
    <w:rsid w:val="00607061"/>
    <w:rsid w:val="00627BB3"/>
    <w:rsid w:val="00670DAD"/>
    <w:rsid w:val="00691C11"/>
    <w:rsid w:val="006A5F9A"/>
    <w:rsid w:val="006B019B"/>
    <w:rsid w:val="006B46F8"/>
    <w:rsid w:val="006D1A76"/>
    <w:rsid w:val="006D6FDA"/>
    <w:rsid w:val="006F1703"/>
    <w:rsid w:val="00723B9B"/>
    <w:rsid w:val="00725C96"/>
    <w:rsid w:val="007353BE"/>
    <w:rsid w:val="007407FD"/>
    <w:rsid w:val="00777190"/>
    <w:rsid w:val="00787F52"/>
    <w:rsid w:val="00791465"/>
    <w:rsid w:val="007916EB"/>
    <w:rsid w:val="007A2EB6"/>
    <w:rsid w:val="007B3EE8"/>
    <w:rsid w:val="007D2D99"/>
    <w:rsid w:val="0081219B"/>
    <w:rsid w:val="0081518B"/>
    <w:rsid w:val="00856268"/>
    <w:rsid w:val="008664F1"/>
    <w:rsid w:val="00866EEE"/>
    <w:rsid w:val="00880765"/>
    <w:rsid w:val="00887F11"/>
    <w:rsid w:val="008B0EAE"/>
    <w:rsid w:val="008B53DE"/>
    <w:rsid w:val="008F294E"/>
    <w:rsid w:val="008F2F5E"/>
    <w:rsid w:val="009051A5"/>
    <w:rsid w:val="00921296"/>
    <w:rsid w:val="00930BE1"/>
    <w:rsid w:val="00933467"/>
    <w:rsid w:val="009605BA"/>
    <w:rsid w:val="009627F6"/>
    <w:rsid w:val="00975F07"/>
    <w:rsid w:val="009805CD"/>
    <w:rsid w:val="00983328"/>
    <w:rsid w:val="009842E1"/>
    <w:rsid w:val="00986FE3"/>
    <w:rsid w:val="009B46E7"/>
    <w:rsid w:val="009C57C5"/>
    <w:rsid w:val="009D2D2B"/>
    <w:rsid w:val="009E2760"/>
    <w:rsid w:val="009F095F"/>
    <w:rsid w:val="009F762C"/>
    <w:rsid w:val="00A03BE8"/>
    <w:rsid w:val="00A0679F"/>
    <w:rsid w:val="00A20BEF"/>
    <w:rsid w:val="00A35371"/>
    <w:rsid w:val="00A645A2"/>
    <w:rsid w:val="00A85DCD"/>
    <w:rsid w:val="00A85F04"/>
    <w:rsid w:val="00A87DDC"/>
    <w:rsid w:val="00AB3FC2"/>
    <w:rsid w:val="00AB560D"/>
    <w:rsid w:val="00AD1E95"/>
    <w:rsid w:val="00AD1EAC"/>
    <w:rsid w:val="00AD7242"/>
    <w:rsid w:val="00AE2CCF"/>
    <w:rsid w:val="00AF25B3"/>
    <w:rsid w:val="00AF4769"/>
    <w:rsid w:val="00AF6C47"/>
    <w:rsid w:val="00B01F66"/>
    <w:rsid w:val="00B055F2"/>
    <w:rsid w:val="00B05EF7"/>
    <w:rsid w:val="00B15624"/>
    <w:rsid w:val="00B32C47"/>
    <w:rsid w:val="00B43FB5"/>
    <w:rsid w:val="00B56364"/>
    <w:rsid w:val="00B57B77"/>
    <w:rsid w:val="00B713A1"/>
    <w:rsid w:val="00B85004"/>
    <w:rsid w:val="00B873D1"/>
    <w:rsid w:val="00BB67D8"/>
    <w:rsid w:val="00BE1111"/>
    <w:rsid w:val="00BF1A6D"/>
    <w:rsid w:val="00BF279C"/>
    <w:rsid w:val="00C035BF"/>
    <w:rsid w:val="00C059A4"/>
    <w:rsid w:val="00C11E3D"/>
    <w:rsid w:val="00C40F61"/>
    <w:rsid w:val="00C60759"/>
    <w:rsid w:val="00C93F72"/>
    <w:rsid w:val="00C971AC"/>
    <w:rsid w:val="00C9759E"/>
    <w:rsid w:val="00CC6391"/>
    <w:rsid w:val="00CD4589"/>
    <w:rsid w:val="00CD6E05"/>
    <w:rsid w:val="00CE7CA1"/>
    <w:rsid w:val="00CF3C47"/>
    <w:rsid w:val="00CF634B"/>
    <w:rsid w:val="00D05110"/>
    <w:rsid w:val="00D13CA0"/>
    <w:rsid w:val="00D2207F"/>
    <w:rsid w:val="00D279FB"/>
    <w:rsid w:val="00D42BA0"/>
    <w:rsid w:val="00D56470"/>
    <w:rsid w:val="00D6512E"/>
    <w:rsid w:val="00D6517E"/>
    <w:rsid w:val="00D83353"/>
    <w:rsid w:val="00D84BAF"/>
    <w:rsid w:val="00DC5BF8"/>
    <w:rsid w:val="00DD6550"/>
    <w:rsid w:val="00DD6817"/>
    <w:rsid w:val="00DE0E2E"/>
    <w:rsid w:val="00DE526B"/>
    <w:rsid w:val="00DF1DD5"/>
    <w:rsid w:val="00E03180"/>
    <w:rsid w:val="00E079BE"/>
    <w:rsid w:val="00E1446F"/>
    <w:rsid w:val="00E14491"/>
    <w:rsid w:val="00E15760"/>
    <w:rsid w:val="00E26CFA"/>
    <w:rsid w:val="00E5238C"/>
    <w:rsid w:val="00E5505E"/>
    <w:rsid w:val="00E571D3"/>
    <w:rsid w:val="00E57C7B"/>
    <w:rsid w:val="00E71C44"/>
    <w:rsid w:val="00E949EA"/>
    <w:rsid w:val="00EC697D"/>
    <w:rsid w:val="00EE30B3"/>
    <w:rsid w:val="00F058DF"/>
    <w:rsid w:val="00F06D57"/>
    <w:rsid w:val="00F135DE"/>
    <w:rsid w:val="00F32F56"/>
    <w:rsid w:val="00F34E07"/>
    <w:rsid w:val="00F35709"/>
    <w:rsid w:val="00F36D36"/>
    <w:rsid w:val="00F435C9"/>
    <w:rsid w:val="00F6410A"/>
    <w:rsid w:val="00F679CF"/>
    <w:rsid w:val="00F95320"/>
    <w:rsid w:val="00FC3336"/>
    <w:rsid w:val="00FC6DF8"/>
    <w:rsid w:val="00FC78BC"/>
    <w:rsid w:val="00FD1ACB"/>
    <w:rsid w:val="00FD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81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57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Deliza</dc:creator>
  <cp:lastModifiedBy>aparecido</cp:lastModifiedBy>
  <cp:revision>2</cp:revision>
  <cp:lastPrinted>2015-10-09T18:13:00Z</cp:lastPrinted>
  <dcterms:created xsi:type="dcterms:W3CDTF">2016-09-23T19:46:00Z</dcterms:created>
  <dcterms:modified xsi:type="dcterms:W3CDTF">2016-09-23T19:46:00Z</dcterms:modified>
</cp:coreProperties>
</file>