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A" w:rsidRPr="009D03C1" w:rsidRDefault="002B3C0A" w:rsidP="004E0B82">
      <w:pPr>
        <w:ind w:left="-567" w:right="-568"/>
        <w:jc w:val="right"/>
        <w:rPr>
          <w:rFonts w:ascii="Arial Narrow" w:hAnsi="Arial Narrow" w:cs="Arial"/>
          <w:sz w:val="18"/>
          <w:szCs w:val="18"/>
        </w:rPr>
      </w:pPr>
      <w:r w:rsidRPr="00E43782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 w:rsidRPr="00E43782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090A36" w:rsidRPr="00E43782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E43782" w:rsidRPr="00E43782">
        <w:rPr>
          <w:rFonts w:ascii="Arial Narrow" w:hAnsi="Arial Narrow" w:cs="Arial"/>
          <w:b/>
          <w:bCs/>
          <w:sz w:val="18"/>
          <w:szCs w:val="18"/>
        </w:rPr>
        <w:t>04</w:t>
      </w:r>
      <w:r w:rsidR="00E27F81" w:rsidRPr="00E43782">
        <w:rPr>
          <w:rFonts w:ascii="Arial Narrow" w:hAnsi="Arial Narrow" w:cs="Arial"/>
          <w:b/>
          <w:bCs/>
          <w:sz w:val="18"/>
          <w:szCs w:val="18"/>
        </w:rPr>
        <w:t xml:space="preserve"> / 2020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297865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91"/>
        <w:gridCol w:w="651"/>
        <w:gridCol w:w="931"/>
        <w:gridCol w:w="931"/>
        <w:gridCol w:w="932"/>
        <w:gridCol w:w="1802"/>
        <w:gridCol w:w="930"/>
        <w:gridCol w:w="932"/>
        <w:gridCol w:w="928"/>
      </w:tblGrid>
      <w:tr w:rsidR="00343758" w:rsidRPr="009D03C1" w:rsidTr="00116D22">
        <w:tc>
          <w:tcPr>
            <w:tcW w:w="828" w:type="pct"/>
            <w:shd w:val="clear" w:color="auto" w:fill="D9D9D9" w:themeFill="background1" w:themeFillShade="D9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172" w:type="pct"/>
            <w:gridSpan w:val="8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116D22" w:rsidRPr="009D03C1" w:rsidTr="00116D22">
        <w:tc>
          <w:tcPr>
            <w:tcW w:w="828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30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937" w:type="pct"/>
            <w:vMerge w:val="restart"/>
            <w:shd w:val="clear" w:color="auto" w:fill="D9D9D9" w:themeFill="background1" w:themeFillShade="D9"/>
          </w:tcPr>
          <w:p w:rsidR="00343758" w:rsidRPr="009D03C1" w:rsidRDefault="00343758" w:rsidP="0034375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Divulgação dos selecionados para a entrevista</w:t>
            </w:r>
            <w:r w:rsidR="001425E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116D22" w:rsidRPr="009D03C1" w:rsidTr="00116D22">
        <w:tc>
          <w:tcPr>
            <w:tcW w:w="828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937" w:type="pct"/>
            <w:vMerge/>
            <w:shd w:val="clear" w:color="auto" w:fill="D9D9D9" w:themeFill="background1" w:themeFillShade="D9"/>
          </w:tcPr>
          <w:p w:rsidR="00343758" w:rsidRPr="00343758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43758" w:rsidRPr="009D03C1" w:rsidRDefault="00343758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16D22" w:rsidRPr="00DA788D" w:rsidTr="00116D22">
        <w:trPr>
          <w:trHeight w:val="287"/>
        </w:trPr>
        <w:tc>
          <w:tcPr>
            <w:tcW w:w="828" w:type="pct"/>
            <w:vAlign w:val="center"/>
          </w:tcPr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788D">
              <w:rPr>
                <w:rFonts w:ascii="Arial Narrow" w:hAnsi="Arial Narrow" w:cs="Arial"/>
                <w:sz w:val="18"/>
                <w:szCs w:val="18"/>
              </w:rPr>
              <w:t>Clínica Médica e Cirúrgica de Pequenos Animais</w:t>
            </w:r>
          </w:p>
        </w:tc>
        <w:tc>
          <w:tcPr>
            <w:tcW w:w="330" w:type="pct"/>
            <w:vAlign w:val="center"/>
          </w:tcPr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788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85" w:type="pct"/>
            <w:vAlign w:val="center"/>
          </w:tcPr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Até</w:t>
            </w:r>
          </w:p>
          <w:p w:rsidR="00343758" w:rsidRPr="00DA788D" w:rsidRDefault="00FE1591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28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/0</w:t>
            </w:r>
            <w:r w:rsidRPr="00DA788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5" w:type="pct"/>
            <w:vAlign w:val="center"/>
          </w:tcPr>
          <w:p w:rsidR="00343758" w:rsidRPr="00DA788D" w:rsidRDefault="00FE1591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01</w:t>
            </w:r>
            <w:r w:rsidR="00116D22" w:rsidRPr="00DA788D">
              <w:rPr>
                <w:rFonts w:ascii="Arial Narrow" w:hAnsi="Arial Narrow" w:cs="Arial"/>
                <w:sz w:val="16"/>
                <w:szCs w:val="16"/>
              </w:rPr>
              <w:t>/09/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8h</w:t>
            </w:r>
          </w:p>
        </w:tc>
        <w:tc>
          <w:tcPr>
            <w:tcW w:w="485" w:type="pct"/>
            <w:vAlign w:val="center"/>
          </w:tcPr>
          <w:p w:rsidR="00343758" w:rsidRPr="00DA788D" w:rsidRDefault="00FE1591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01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/0</w:t>
            </w:r>
            <w:r w:rsidR="00116D22" w:rsidRPr="00DA788D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14h</w:t>
            </w:r>
          </w:p>
        </w:tc>
        <w:tc>
          <w:tcPr>
            <w:tcW w:w="937" w:type="pct"/>
            <w:vAlign w:val="center"/>
          </w:tcPr>
          <w:p w:rsidR="00343758" w:rsidRPr="00DA788D" w:rsidRDefault="00FE1591" w:rsidP="003437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02</w:t>
            </w:r>
            <w:r w:rsidR="00116D22" w:rsidRPr="00DA788D">
              <w:rPr>
                <w:rFonts w:ascii="Arial Narrow" w:hAnsi="Arial Narrow" w:cs="Arial"/>
                <w:sz w:val="16"/>
                <w:szCs w:val="16"/>
              </w:rPr>
              <w:t>/09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2" w:type="pct"/>
            <w:vAlign w:val="center"/>
          </w:tcPr>
          <w:p w:rsidR="00343758" w:rsidRPr="00DA788D" w:rsidRDefault="00FE1591" w:rsidP="00116D2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03</w:t>
            </w:r>
            <w:r w:rsidR="00116D22" w:rsidRPr="00DA788D">
              <w:rPr>
                <w:rFonts w:ascii="Arial Narrow" w:hAnsi="Arial Narrow" w:cs="Arial"/>
                <w:sz w:val="16"/>
                <w:szCs w:val="16"/>
              </w:rPr>
              <w:t>/09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 xml:space="preserve">20 </w:t>
            </w:r>
          </w:p>
        </w:tc>
        <w:tc>
          <w:tcPr>
            <w:tcW w:w="485" w:type="pct"/>
            <w:vAlign w:val="center"/>
          </w:tcPr>
          <w:p w:rsidR="00343758" w:rsidRPr="00DA788D" w:rsidRDefault="00FE1591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04</w:t>
            </w:r>
            <w:r w:rsidR="00116D22" w:rsidRPr="00DA788D">
              <w:rPr>
                <w:rFonts w:ascii="Arial Narrow" w:hAnsi="Arial Narrow" w:cs="Arial"/>
                <w:sz w:val="16"/>
                <w:szCs w:val="16"/>
              </w:rPr>
              <w:t>/09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F67463" w:rsidRPr="00DA788D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485" w:type="pct"/>
            <w:vAlign w:val="center"/>
          </w:tcPr>
          <w:p w:rsidR="00343758" w:rsidRPr="00DA788D" w:rsidRDefault="00116D22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14/09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/2020</w:t>
            </w:r>
          </w:p>
          <w:p w:rsidR="00343758" w:rsidRPr="00DA788D" w:rsidRDefault="00343758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DA788D">
              <w:rPr>
                <w:rFonts w:ascii="Arial Narrow" w:hAnsi="Arial Narrow" w:cs="Arial"/>
                <w:sz w:val="16"/>
                <w:szCs w:val="16"/>
              </w:rPr>
              <w:t>à</w:t>
            </w:r>
            <w:proofErr w:type="gramEnd"/>
          </w:p>
          <w:p w:rsidR="00343758" w:rsidRPr="00DA788D" w:rsidRDefault="00116D22" w:rsidP="009D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788D">
              <w:rPr>
                <w:rFonts w:ascii="Arial Narrow" w:hAnsi="Arial Narrow" w:cs="Arial"/>
                <w:sz w:val="16"/>
                <w:szCs w:val="16"/>
              </w:rPr>
              <w:t>16/09</w:t>
            </w:r>
            <w:r w:rsidR="00343758" w:rsidRPr="00DA788D">
              <w:rPr>
                <w:rFonts w:ascii="Arial Narrow" w:hAnsi="Arial Narrow" w:cs="Arial"/>
                <w:sz w:val="16"/>
                <w:szCs w:val="16"/>
              </w:rPr>
              <w:t>/2022</w:t>
            </w:r>
          </w:p>
        </w:tc>
      </w:tr>
      <w:tr w:rsidR="00343758" w:rsidRPr="00DA788D" w:rsidTr="00116D22">
        <w:tc>
          <w:tcPr>
            <w:tcW w:w="828" w:type="pct"/>
            <w:shd w:val="clear" w:color="auto" w:fill="D9D9D9" w:themeFill="background1" w:themeFillShade="D9"/>
          </w:tcPr>
          <w:p w:rsidR="00343758" w:rsidRPr="00DA788D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72" w:type="pct"/>
            <w:gridSpan w:val="8"/>
            <w:shd w:val="clear" w:color="auto" w:fill="D9D9D9" w:themeFill="background1" w:themeFillShade="D9"/>
          </w:tcPr>
          <w:p w:rsidR="00343758" w:rsidRPr="00DA788D" w:rsidRDefault="00343758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DA788D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DA788D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DA788D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DA788D">
        <w:rPr>
          <w:rFonts w:ascii="Arial Narrow" w:hAnsi="Arial Narrow" w:cs="Arial"/>
          <w:sz w:val="17"/>
          <w:szCs w:val="17"/>
        </w:rPr>
        <w:t xml:space="preserve"> médicos</w:t>
      </w:r>
      <w:r w:rsidRPr="00DA788D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DA788D">
        <w:rPr>
          <w:rStyle w:val="apple-style-span"/>
          <w:rFonts w:ascii="Arial Narrow" w:hAnsi="Arial Narrow" w:cs="Arial"/>
          <w:sz w:val="17"/>
          <w:szCs w:val="17"/>
        </w:rPr>
        <w:t>"Dr. Bernardo Aranovich" (HVET)</w:t>
      </w:r>
      <w:r w:rsidR="00343758" w:rsidRPr="00DA788D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DA788D">
        <w:rPr>
          <w:rFonts w:ascii="Arial Narrow" w:hAnsi="Arial Narrow" w:cs="Arial"/>
          <w:sz w:val="17"/>
          <w:szCs w:val="17"/>
        </w:rPr>
        <w:t>da Fundação de Ensino Superior de Bragança Paulista (FESB).</w:t>
      </w:r>
      <w:r w:rsidR="00F957E3" w:rsidRPr="00DA788D">
        <w:rPr>
          <w:rFonts w:ascii="Arial Narrow" w:hAnsi="Arial Narrow" w:cs="Arial"/>
          <w:sz w:val="17"/>
          <w:szCs w:val="17"/>
        </w:rPr>
        <w:t xml:space="preserve"> </w:t>
      </w:r>
    </w:p>
    <w:p w:rsidR="00DA788D" w:rsidRDefault="00DA788D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Os aprovados deverão cumprir um mínimo de 40h e máximo de 60h semanais, em regime de dedicação exclusiva, de segunda à sexta-feira e com disponibilidade de fazer plantões norturnos e em finais de semana sempre que necessário.</w:t>
      </w:r>
    </w:p>
    <w:p w:rsidR="00DA788D" w:rsidRDefault="00DA788D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  <w:r w:rsidR="00F957E3" w:rsidRPr="00DA788D">
        <w:t xml:space="preserve"> 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C725C1" w:rsidRPr="00DA788D" w:rsidRDefault="00C725C1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Clínica Médica e </w:t>
      </w:r>
      <w:r w:rsidR="00627C2B" w:rsidRPr="00DA788D">
        <w:rPr>
          <w:rFonts w:ascii="Arial Narrow" w:hAnsi="Arial Narrow" w:cs="Arial"/>
          <w:sz w:val="17"/>
          <w:szCs w:val="17"/>
        </w:rPr>
        <w:t>Cirúrgica de Pequenos Animais (2</w:t>
      </w:r>
      <w:r w:rsidRPr="00DA788D">
        <w:rPr>
          <w:rFonts w:ascii="Arial Narrow" w:hAnsi="Arial Narrow" w:cs="Arial"/>
          <w:sz w:val="17"/>
          <w:szCs w:val="17"/>
        </w:rPr>
        <w:t xml:space="preserve"> vagas)</w:t>
      </w:r>
    </w:p>
    <w:p w:rsidR="005210C3" w:rsidRPr="00DA788D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DA788D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DA788D">
        <w:rPr>
          <w:rFonts w:ascii="Arial Narrow" w:hAnsi="Arial Narrow" w:cs="Arial"/>
          <w:sz w:val="17"/>
          <w:szCs w:val="17"/>
        </w:rPr>
        <w:t>.</w:t>
      </w:r>
    </w:p>
    <w:p w:rsidR="00C4423A" w:rsidRPr="00DA788D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DA788D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DA788D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Paulista, no valor de </w:t>
      </w:r>
      <w:r w:rsidRPr="00DA788D">
        <w:rPr>
          <w:rFonts w:ascii="Arial Narrow" w:hAnsi="Arial Narrow" w:cs="Arial"/>
          <w:b/>
          <w:sz w:val="17"/>
          <w:szCs w:val="17"/>
        </w:rPr>
        <w:t xml:space="preserve">R$ 1100,00 (um mil e cem 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reais)</w:t>
      </w:r>
      <w:r w:rsidRPr="00DA788D">
        <w:rPr>
          <w:rFonts w:ascii="Arial Narrow" w:hAnsi="Arial Narrow" w:cs="Arial"/>
          <w:sz w:val="17"/>
          <w:szCs w:val="17"/>
        </w:rPr>
        <w:t>para</w:t>
      </w:r>
      <w:proofErr w:type="gramEnd"/>
      <w:r w:rsidRPr="00DA788D">
        <w:rPr>
          <w:rFonts w:ascii="Arial Narrow" w:hAnsi="Arial Narrow" w:cs="Arial"/>
          <w:sz w:val="17"/>
          <w:szCs w:val="17"/>
        </w:rPr>
        <w:t xml:space="preserve"> Residente 1 (R1 – primeiro ano) e </w:t>
      </w:r>
      <w:r w:rsidRPr="00DA788D">
        <w:rPr>
          <w:rFonts w:ascii="Arial Narrow" w:hAnsi="Arial Narrow" w:cs="Arial"/>
          <w:b/>
          <w:sz w:val="17"/>
          <w:szCs w:val="17"/>
        </w:rPr>
        <w:t>R$ 1</w:t>
      </w:r>
      <w:r w:rsidR="00515AA4" w:rsidRPr="00DA788D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DA788D">
        <w:rPr>
          <w:rFonts w:ascii="Arial Narrow" w:hAnsi="Arial Narrow" w:cs="Arial"/>
          <w:b/>
          <w:sz w:val="17"/>
          <w:szCs w:val="17"/>
        </w:rPr>
        <w:t>reais)</w:t>
      </w:r>
      <w:r w:rsidRPr="00DA788D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DA788D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A557B8" w:rsidRPr="00DA788D" w:rsidRDefault="005210C3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Comprovação</w:t>
      </w:r>
      <w:r w:rsidR="005A4AA6" w:rsidRPr="00DA788D">
        <w:rPr>
          <w:rFonts w:ascii="Arial Narrow" w:hAnsi="Arial Narrow" w:cs="Arial"/>
          <w:sz w:val="17"/>
          <w:szCs w:val="17"/>
        </w:rPr>
        <w:t xml:space="preserve"> </w:t>
      </w:r>
      <w:r w:rsidRPr="00DA788D">
        <w:rPr>
          <w:rFonts w:ascii="Arial Narrow" w:hAnsi="Arial Narrow" w:cs="Arial"/>
          <w:sz w:val="17"/>
          <w:szCs w:val="17"/>
        </w:rPr>
        <w:t>da conclusão do</w:t>
      </w:r>
      <w:r w:rsidR="00A557B8" w:rsidRPr="00DA788D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DA788D">
        <w:rPr>
          <w:rFonts w:ascii="Arial Narrow" w:hAnsi="Arial Narrow" w:cs="Arial"/>
          <w:sz w:val="17"/>
          <w:szCs w:val="17"/>
        </w:rPr>
        <w:t xml:space="preserve">, </w:t>
      </w:r>
      <w:r w:rsidRPr="00DA788D">
        <w:rPr>
          <w:rFonts w:ascii="Arial Narrow" w:hAnsi="Arial Narrow" w:cs="Arial"/>
          <w:sz w:val="17"/>
          <w:szCs w:val="17"/>
        </w:rPr>
        <w:t>estar devidamente inscrito no Conselho Regional de</w:t>
      </w:r>
      <w:r w:rsidR="00095117" w:rsidRPr="00DA788D">
        <w:rPr>
          <w:rFonts w:ascii="Arial Narrow" w:hAnsi="Arial Narrow" w:cs="Arial"/>
          <w:sz w:val="17"/>
          <w:szCs w:val="17"/>
        </w:rPr>
        <w:t xml:space="preserve"> Medicina Veterinária (CRMV).</w:t>
      </w:r>
    </w:p>
    <w:p w:rsidR="00A557B8" w:rsidRPr="00DA788D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DA788D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DA788D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DA788D">
        <w:rPr>
          <w:rStyle w:val="Forte"/>
          <w:rFonts w:ascii="Arial Narrow" w:hAnsi="Arial Narrow" w:cs="Arial"/>
          <w:sz w:val="17"/>
          <w:szCs w:val="17"/>
        </w:rPr>
        <w:t xml:space="preserve">nominal e </w:t>
      </w:r>
      <w:proofErr w:type="gramStart"/>
      <w:r w:rsidR="00515AA4" w:rsidRPr="00DA788D">
        <w:rPr>
          <w:rStyle w:val="Forte"/>
          <w:rFonts w:ascii="Arial Narrow" w:hAnsi="Arial Narrow" w:cs="Arial"/>
          <w:sz w:val="17"/>
          <w:szCs w:val="17"/>
        </w:rPr>
        <w:t>identificado</w:t>
      </w:r>
      <w:r w:rsidR="00515AA4" w:rsidRPr="00DA788D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A557B8" w:rsidRPr="00DA788D">
        <w:rPr>
          <w:rFonts w:ascii="Arial Narrow" w:hAnsi="Arial Narrow" w:cs="Arial"/>
          <w:sz w:val="17"/>
          <w:szCs w:val="17"/>
        </w:rPr>
        <w:t>referente</w:t>
      </w:r>
      <w:proofErr w:type="gramEnd"/>
      <w:r w:rsidR="00A557B8" w:rsidRPr="00DA788D">
        <w:rPr>
          <w:rFonts w:ascii="Arial Narrow" w:hAnsi="Arial Narrow" w:cs="Arial"/>
          <w:sz w:val="17"/>
          <w:szCs w:val="17"/>
        </w:rPr>
        <w:t xml:space="preserve"> ao pagamento da taxa de inscrição no valor de R$</w:t>
      </w:r>
      <w:r w:rsidRPr="00DA788D">
        <w:rPr>
          <w:rFonts w:ascii="Arial Narrow" w:hAnsi="Arial Narrow" w:cs="Arial"/>
          <w:sz w:val="17"/>
          <w:szCs w:val="17"/>
        </w:rPr>
        <w:t>10</w:t>
      </w:r>
      <w:r w:rsidR="00A557B8" w:rsidRPr="00DA788D">
        <w:rPr>
          <w:rFonts w:ascii="Arial Narrow" w:hAnsi="Arial Narrow" w:cs="Arial"/>
          <w:sz w:val="17"/>
          <w:szCs w:val="17"/>
        </w:rPr>
        <w:t>0,00 (</w:t>
      </w:r>
      <w:r w:rsidRPr="00DA788D">
        <w:rPr>
          <w:rFonts w:ascii="Arial Narrow" w:hAnsi="Arial Narrow" w:cs="Arial"/>
          <w:sz w:val="17"/>
          <w:szCs w:val="17"/>
        </w:rPr>
        <w:t>cem</w:t>
      </w:r>
      <w:r w:rsidR="00A557B8" w:rsidRPr="00DA788D">
        <w:rPr>
          <w:rFonts w:ascii="Arial Narrow" w:hAnsi="Arial Narrow" w:cs="Arial"/>
          <w:sz w:val="17"/>
          <w:szCs w:val="17"/>
        </w:rPr>
        <w:t xml:space="preserve"> reais).Caixa Econômica Federal: Agência: 0293003; Conta corrente: 00600001-0</w:t>
      </w:r>
      <w:r w:rsidR="00A557B8" w:rsidRPr="00DA788D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DA788D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A557B8" w:rsidRPr="00DA788D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4241FC" w:rsidRPr="00DA788D" w:rsidRDefault="004241FC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Ter no máximo dois anos de formado no início do programa</w:t>
      </w:r>
      <w:r w:rsidR="00DA788D"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 (vide tabela acima) </w:t>
      </w:r>
    </w:p>
    <w:p w:rsidR="002444BD" w:rsidRPr="00DA788D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</w:p>
    <w:p w:rsidR="002444BD" w:rsidRPr="00DA788D" w:rsidRDefault="002444BD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Cs w:val="0"/>
          <w:sz w:val="17"/>
          <w:szCs w:val="17"/>
        </w:rPr>
        <w:t>Caso o candidato seja selecionado para a entrevista</w:t>
      </w:r>
      <w:r w:rsidR="00F56429"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 (nota acima de 6,0 nas </w:t>
      </w:r>
      <w:r w:rsidR="00673C96" w:rsidRPr="00DA788D">
        <w:rPr>
          <w:rStyle w:val="Forte"/>
          <w:rFonts w:ascii="Arial Narrow" w:hAnsi="Arial Narrow" w:cs="Arial"/>
          <w:bCs w:val="0"/>
          <w:sz w:val="17"/>
          <w:szCs w:val="17"/>
        </w:rPr>
        <w:t>provas teóricas</w:t>
      </w:r>
      <w:r w:rsidR="00F56429"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, prática e currículo), receberá um e-mail notificando-o e </w:t>
      </w:r>
      <w:r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deverá providenciar: </w:t>
      </w:r>
    </w:p>
    <w:p w:rsidR="002444BD" w:rsidRPr="00DA788D" w:rsidRDefault="002444BD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DA788D">
        <w:rPr>
          <w:rFonts w:ascii="Arial Narrow" w:hAnsi="Arial Narrow" w:cs="Arial"/>
          <w:sz w:val="17"/>
          <w:szCs w:val="17"/>
        </w:rPr>
        <w:t>devidamente documentado (cópia);</w:t>
      </w:r>
    </w:p>
    <w:p w:rsidR="002444BD" w:rsidRPr="00DA788D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Histórico escolar atualizado;</w:t>
      </w:r>
    </w:p>
    <w:p w:rsidR="002444BD" w:rsidRPr="00DA788D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1 (uma) foto 3x4 atualizada;</w:t>
      </w:r>
    </w:p>
    <w:p w:rsidR="002444BD" w:rsidRPr="00DA788D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Carteira de identidade (RG) (cópia);</w:t>
      </w:r>
    </w:p>
    <w:p w:rsidR="002444BD" w:rsidRPr="00DA788D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CPF (cópia);</w:t>
      </w:r>
    </w:p>
    <w:p w:rsidR="00A557B8" w:rsidRPr="00DA788D" w:rsidRDefault="00A557B8" w:rsidP="00515AA4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lastRenderedPageBreak/>
        <w:t>Comprovante de quitação com o serviço militar.</w:t>
      </w:r>
    </w:p>
    <w:p w:rsidR="003460A7" w:rsidRPr="00DA788D" w:rsidRDefault="00673C96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Obs.</w:t>
      </w:r>
      <w:r w:rsidR="003460A7" w:rsidRPr="00DA788D">
        <w:rPr>
          <w:rFonts w:ascii="Arial Narrow" w:hAnsi="Arial Narrow" w:cs="Arial"/>
          <w:sz w:val="17"/>
          <w:szCs w:val="17"/>
        </w:rPr>
        <w:t>: Os alunos reprovados na seleção</w:t>
      </w:r>
      <w:r w:rsidRPr="00DA788D">
        <w:rPr>
          <w:rFonts w:ascii="Arial Narrow" w:hAnsi="Arial Narrow" w:cs="Arial"/>
          <w:sz w:val="17"/>
          <w:szCs w:val="17"/>
        </w:rPr>
        <w:t xml:space="preserve"> deverão</w:t>
      </w:r>
      <w:r w:rsidR="003460A7" w:rsidRPr="00DA788D">
        <w:rPr>
          <w:rFonts w:ascii="Arial Narrow" w:hAnsi="Arial Narrow" w:cs="Arial"/>
          <w:sz w:val="17"/>
          <w:szCs w:val="17"/>
        </w:rPr>
        <w:t xml:space="preserve"> busc</w:t>
      </w:r>
      <w:r w:rsidR="00F67463" w:rsidRPr="00DA788D">
        <w:rPr>
          <w:rFonts w:ascii="Arial Narrow" w:hAnsi="Arial Narrow" w:cs="Arial"/>
          <w:sz w:val="17"/>
          <w:szCs w:val="17"/>
        </w:rPr>
        <w:t xml:space="preserve">ar seus documentos até dia </w:t>
      </w:r>
      <w:r w:rsidR="00116D22" w:rsidRPr="00DA788D">
        <w:rPr>
          <w:rFonts w:ascii="Arial Narrow" w:hAnsi="Arial Narrow" w:cs="Arial"/>
          <w:sz w:val="17"/>
          <w:szCs w:val="17"/>
        </w:rPr>
        <w:t>14/09</w:t>
      </w:r>
      <w:r w:rsidR="00F67463" w:rsidRPr="00DA788D">
        <w:rPr>
          <w:rFonts w:ascii="Arial Narrow" w:hAnsi="Arial Narrow" w:cs="Arial"/>
          <w:sz w:val="17"/>
          <w:szCs w:val="17"/>
        </w:rPr>
        <w:t>/2020</w:t>
      </w:r>
      <w:r w:rsidR="003460A7" w:rsidRPr="00DA788D">
        <w:rPr>
          <w:rFonts w:ascii="Arial Narrow" w:hAnsi="Arial Narrow" w:cs="Arial"/>
          <w:sz w:val="17"/>
          <w:szCs w:val="17"/>
        </w:rPr>
        <w:t>, após esta data serão descartados.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5A4AA6" w:rsidRPr="00DA788D">
        <w:rPr>
          <w:rFonts w:ascii="Arial Narrow" w:hAnsi="Arial Narrow" w:cs="Arial"/>
          <w:sz w:val="17"/>
          <w:szCs w:val="17"/>
        </w:rPr>
        <w:t xml:space="preserve"> </w:t>
      </w:r>
      <w:r w:rsidRPr="00DA788D">
        <w:rPr>
          <w:rFonts w:ascii="Arial Narrow" w:hAnsi="Arial Narrow" w:cs="Arial"/>
          <w:sz w:val="17"/>
          <w:szCs w:val="17"/>
        </w:rPr>
        <w:t>avaliações:</w:t>
      </w:r>
    </w:p>
    <w:p w:rsidR="005210C3" w:rsidRPr="00DA788D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DA788D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Pr="00DA788D">
        <w:rPr>
          <w:rStyle w:val="Forte"/>
          <w:rFonts w:ascii="Arial Narrow" w:hAnsi="Arial Narrow" w:cs="Arial"/>
          <w:sz w:val="17"/>
          <w:szCs w:val="17"/>
        </w:rPr>
        <w:t>scrita</w:t>
      </w:r>
      <w:r w:rsidR="00E705A9" w:rsidRPr="00DA788D">
        <w:rPr>
          <w:rStyle w:val="Forte"/>
          <w:rFonts w:ascii="Arial Narrow" w:hAnsi="Arial Narrow" w:cs="Arial"/>
          <w:sz w:val="17"/>
          <w:szCs w:val="17"/>
        </w:rPr>
        <w:t xml:space="preserve"> objetiva </w:t>
      </w:r>
      <w:r w:rsidR="00F957E3" w:rsidRPr="00DA788D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Pr="00DA788D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A </w:t>
      </w:r>
      <w:r w:rsidR="00515AA4" w:rsidRPr="00DA788D">
        <w:rPr>
          <w:rFonts w:ascii="Arial Narrow" w:hAnsi="Arial Narrow" w:cs="Arial"/>
          <w:sz w:val="17"/>
          <w:szCs w:val="17"/>
        </w:rPr>
        <w:t>p</w:t>
      </w:r>
      <w:r w:rsidRPr="00DA788D">
        <w:rPr>
          <w:rFonts w:ascii="Arial Narrow" w:hAnsi="Arial Narrow" w:cs="Arial"/>
          <w:sz w:val="17"/>
          <w:szCs w:val="17"/>
        </w:rPr>
        <w:t xml:space="preserve">rova </w:t>
      </w:r>
      <w:r w:rsidR="00E705A9" w:rsidRPr="00DA788D">
        <w:rPr>
          <w:rFonts w:ascii="Arial Narrow" w:hAnsi="Arial Narrow" w:cs="Arial"/>
          <w:sz w:val="17"/>
          <w:szCs w:val="17"/>
        </w:rPr>
        <w:t>objetiva</w:t>
      </w:r>
      <w:r w:rsidRPr="00DA788D">
        <w:rPr>
          <w:rFonts w:ascii="Arial Narrow" w:hAnsi="Arial Narrow" w:cs="Arial"/>
          <w:sz w:val="17"/>
          <w:szCs w:val="17"/>
        </w:rPr>
        <w:t xml:space="preserve"> versará sobre conhecimentos de cunho geral e específico na área em que o candidato se inscreveu, de acordo com o programa fornecido.</w:t>
      </w:r>
      <w:r w:rsidR="00E705A9" w:rsidRPr="00DA788D">
        <w:rPr>
          <w:rFonts w:ascii="Arial Narrow" w:hAnsi="Arial Narrow" w:cs="Arial"/>
          <w:sz w:val="17"/>
          <w:szCs w:val="17"/>
        </w:rPr>
        <w:t xml:space="preserve"> </w:t>
      </w:r>
    </w:p>
    <w:p w:rsidR="00515AA4" w:rsidRPr="00DA788D" w:rsidRDefault="00515AA4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</w:t>
      </w:r>
      <w:proofErr w:type="gramStart"/>
      <w:r w:rsidR="00E705A9"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teórico - </w:t>
      </w:r>
      <w:r w:rsidRPr="00DA788D">
        <w:rPr>
          <w:rStyle w:val="Forte"/>
          <w:rFonts w:ascii="Arial Narrow" w:hAnsi="Arial Narrow" w:cs="Arial"/>
          <w:bCs w:val="0"/>
          <w:sz w:val="17"/>
          <w:szCs w:val="17"/>
        </w:rPr>
        <w:t>prática</w:t>
      </w:r>
      <w:proofErr w:type="gramEnd"/>
      <w:r w:rsidRPr="00DA788D">
        <w:rPr>
          <w:rStyle w:val="Forte"/>
          <w:rFonts w:ascii="Arial Narrow" w:hAnsi="Arial Narrow" w:cs="Arial"/>
          <w:bCs w:val="0"/>
          <w:sz w:val="17"/>
          <w:szCs w:val="17"/>
        </w:rPr>
        <w:t xml:space="preserve"> </w:t>
      </w:r>
      <w:r w:rsidR="00E705A9" w:rsidRPr="00DA788D">
        <w:rPr>
          <w:rStyle w:val="Forte"/>
          <w:rFonts w:ascii="Arial Narrow" w:hAnsi="Arial Narrow" w:cs="Arial"/>
          <w:bCs w:val="0"/>
          <w:sz w:val="17"/>
          <w:szCs w:val="17"/>
        </w:rPr>
        <w:t>(peso 2)</w:t>
      </w:r>
    </w:p>
    <w:p w:rsidR="00515AA4" w:rsidRPr="00DA788D" w:rsidRDefault="00E705A9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Participarão desta avaliação apenas candidatos q</w:t>
      </w:r>
      <w:r w:rsidR="004241FC" w:rsidRPr="00DA788D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ue obtiverem média maior ou igual a 60% </w:t>
      </w:r>
      <w:r w:rsidRPr="00DA788D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 xml:space="preserve">na avaliação objetiva (item 6.b). </w:t>
      </w:r>
      <w:r w:rsidR="00515AA4" w:rsidRPr="00DA788D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</w:t>
      </w:r>
      <w:r w:rsidRPr="00DA788D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cionados com o conteúdo teórico e haverá questões dissertativas</w:t>
      </w:r>
    </w:p>
    <w:p w:rsidR="005210C3" w:rsidRPr="00DA788D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 xml:space="preserve">Avaliação do currículo </w:t>
      </w:r>
      <w:r w:rsidR="00E705A9" w:rsidRPr="00DA788D">
        <w:rPr>
          <w:rStyle w:val="Forte"/>
          <w:rFonts w:ascii="Arial Narrow" w:hAnsi="Arial Narrow" w:cs="Arial"/>
          <w:sz w:val="17"/>
          <w:szCs w:val="17"/>
        </w:rPr>
        <w:t>(peso 1)</w:t>
      </w:r>
    </w:p>
    <w:p w:rsidR="005210C3" w:rsidRPr="00DA788D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A </w:t>
      </w:r>
      <w:r w:rsidR="00515AA4" w:rsidRPr="00DA788D">
        <w:rPr>
          <w:rFonts w:ascii="Arial Narrow" w:hAnsi="Arial Narrow" w:cs="Arial"/>
          <w:sz w:val="17"/>
          <w:szCs w:val="17"/>
        </w:rPr>
        <w:t>a</w:t>
      </w:r>
      <w:r w:rsidRPr="00DA788D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</w:t>
      </w:r>
      <w:r w:rsidR="00E705A9" w:rsidRPr="00DA788D">
        <w:rPr>
          <w:rFonts w:ascii="Arial Narrow" w:hAnsi="Arial Narrow" w:cs="Arial"/>
          <w:sz w:val="17"/>
          <w:szCs w:val="17"/>
        </w:rPr>
        <w:t xml:space="preserve">elo candidato, segundo tabela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5"/>
        <w:gridCol w:w="2518"/>
      </w:tblGrid>
      <w:tr w:rsidR="00712A37" w:rsidRPr="00DA788D" w:rsidTr="00771917">
        <w:tc>
          <w:tcPr>
            <w:tcW w:w="4322" w:type="dxa"/>
            <w:shd w:val="clear" w:color="auto" w:fill="BFBFBF" w:themeFill="background1" w:themeFillShade="BF"/>
          </w:tcPr>
          <w:p w:rsidR="00712A37" w:rsidRPr="00DA788D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A788D">
              <w:rPr>
                <w:rFonts w:ascii="Arial Narrow" w:hAnsi="Arial Narrow"/>
                <w:b/>
                <w:sz w:val="17"/>
                <w:szCs w:val="17"/>
              </w:rPr>
              <w:t>Atividade Acadêmica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712A37" w:rsidRPr="00DA788D" w:rsidRDefault="00712A37" w:rsidP="00771917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A788D">
              <w:rPr>
                <w:rFonts w:ascii="Arial Narrow" w:hAnsi="Arial Narrow"/>
                <w:b/>
                <w:sz w:val="17"/>
                <w:szCs w:val="17"/>
              </w:rPr>
              <w:t>Pontuação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Histórico Escolar</w:t>
            </w:r>
          </w:p>
        </w:tc>
        <w:tc>
          <w:tcPr>
            <w:tcW w:w="4322" w:type="dxa"/>
            <w:vAlign w:val="center"/>
          </w:tcPr>
          <w:p w:rsidR="00712A37" w:rsidRPr="00DA788D" w:rsidRDefault="00343758" w:rsidP="00343758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Média &gt; 8 = 1ponto, Média &lt; 8 = 0,5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Estágio Curricular na área do Aprimoramento</w:t>
            </w:r>
          </w:p>
        </w:tc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2,0 pontos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F957E3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 xml:space="preserve">Monitoria </w:t>
            </w:r>
          </w:p>
        </w:tc>
        <w:tc>
          <w:tcPr>
            <w:tcW w:w="4322" w:type="dxa"/>
            <w:vAlign w:val="center"/>
          </w:tcPr>
          <w:p w:rsidR="00712A37" w:rsidRPr="00DA788D" w:rsidRDefault="007E1881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0,5 para cada uma (máximo de 1</w:t>
            </w:r>
            <w:r w:rsidR="00712A37" w:rsidRPr="00DA788D">
              <w:rPr>
                <w:rFonts w:ascii="Arial Narrow" w:hAnsi="Arial Narrow"/>
                <w:sz w:val="17"/>
                <w:szCs w:val="17"/>
              </w:rPr>
              <w:t xml:space="preserve"> ponto)</w:t>
            </w:r>
          </w:p>
        </w:tc>
      </w:tr>
      <w:tr w:rsidR="007E1881" w:rsidRPr="00DA788D" w:rsidTr="00712A37">
        <w:tc>
          <w:tcPr>
            <w:tcW w:w="4322" w:type="dxa"/>
            <w:vAlign w:val="center"/>
          </w:tcPr>
          <w:p w:rsidR="007E1881" w:rsidRPr="00DA788D" w:rsidRDefault="00F957E3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Programas de Apoio Acadêmico</w:t>
            </w:r>
          </w:p>
        </w:tc>
        <w:tc>
          <w:tcPr>
            <w:tcW w:w="4322" w:type="dxa"/>
            <w:vAlign w:val="center"/>
          </w:tcPr>
          <w:p w:rsidR="007E1881" w:rsidRPr="00DA788D" w:rsidRDefault="00F957E3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0,5 para cada uma (máximo de 1 ponto)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Projeto de Iniciação Científica</w:t>
            </w:r>
          </w:p>
        </w:tc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1 para cada projeto (máximo 2 pontos)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Participação em eventos Científico com apresentação de trabalho</w:t>
            </w:r>
          </w:p>
        </w:tc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0,5 para cada trabalho (máximo 1 pontos)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Artigos publicados em periódicos</w:t>
            </w:r>
          </w:p>
        </w:tc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0,5 para cada artigo (máximo 1 pontos)</w:t>
            </w:r>
          </w:p>
        </w:tc>
      </w:tr>
      <w:tr w:rsidR="00712A37" w:rsidRPr="00DA788D" w:rsidTr="00712A37"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Prêmios</w:t>
            </w:r>
          </w:p>
        </w:tc>
        <w:tc>
          <w:tcPr>
            <w:tcW w:w="4322" w:type="dxa"/>
            <w:vAlign w:val="center"/>
          </w:tcPr>
          <w:p w:rsidR="00712A37" w:rsidRPr="00DA788D" w:rsidRDefault="00712A37" w:rsidP="00712A37">
            <w:pPr>
              <w:rPr>
                <w:rFonts w:ascii="Arial Narrow" w:hAnsi="Arial Narrow"/>
                <w:sz w:val="17"/>
                <w:szCs w:val="17"/>
              </w:rPr>
            </w:pPr>
            <w:r w:rsidRPr="00DA788D">
              <w:rPr>
                <w:rFonts w:ascii="Arial Narrow" w:hAnsi="Arial Narrow"/>
                <w:sz w:val="17"/>
                <w:szCs w:val="17"/>
              </w:rPr>
              <w:t>0,5 para cada prêmio (máximo 1 pontos)</w:t>
            </w:r>
          </w:p>
        </w:tc>
      </w:tr>
    </w:tbl>
    <w:p w:rsidR="00712A37" w:rsidRPr="00DA788D" w:rsidRDefault="00712A37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4241FC" w:rsidRPr="00DA788D" w:rsidRDefault="004241FC" w:rsidP="004241FC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Serão selecionados para a entrevista apenas candidatos cuja média ponderada dos itens 6.b e 6.c, for maior ou igual a 60%, como demon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stra a fórmula a seguir: ((</w:t>
      </w:r>
      <w:proofErr w:type="gramStart"/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2x6.a)+(</w:t>
      </w:r>
      <w:proofErr w:type="gramEnd"/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2x6.b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+(1x6.c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="00343758" w:rsidRPr="00DA788D">
        <w:rPr>
          <w:rStyle w:val="Forte"/>
          <w:rFonts w:ascii="Arial Narrow" w:hAnsi="Arial Narrow" w:cs="Arial"/>
          <w:b w:val="0"/>
          <w:sz w:val="17"/>
          <w:szCs w:val="17"/>
        </w:rPr>
        <w:t>)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/3 ≥ 6,0.</w:t>
      </w:r>
    </w:p>
    <w:p w:rsidR="00E705A9" w:rsidRPr="00DA788D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 Entrevista versará sobre conhecimentos pessoais e técnicos, sendo estes últimos baseados no programa referente à área específica do candidato.</w:t>
      </w:r>
    </w:p>
    <w:p w:rsidR="005210C3" w:rsidRPr="00DA788D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Serão chamados a ocupar as vagas, os candidatos aprovados, por ordem de notas decrescentes, especificamente em cada área.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DA788D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(itens 5. </w:t>
      </w:r>
      <w:r w:rsidR="009D03C1" w:rsidRPr="00DA788D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, b, c e d) deverão ser entregues na secretaria da faculdade ou por e-mail (</w:t>
      </w:r>
      <w:hyperlink r:id="rId9" w:history="1">
        <w:r w:rsidR="004241FC" w:rsidRPr="00DA788D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DA788D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DA788D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DA788D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DA788D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DA788D">
        <w:rPr>
          <w:rFonts w:ascii="Arial Narrow" w:hAnsi="Arial Narrow" w:cs="Arial"/>
          <w:sz w:val="17"/>
          <w:szCs w:val="17"/>
        </w:rPr>
        <w:t>CEP: 12.929-600 Fone</w:t>
      </w:r>
      <w:r w:rsidRPr="00DA788D">
        <w:rPr>
          <w:rFonts w:ascii="Arial Narrow" w:hAnsi="Arial Narrow" w:cs="Arial"/>
          <w:sz w:val="17"/>
          <w:szCs w:val="17"/>
        </w:rPr>
        <w:t>: (11) 4035-7800.</w:t>
      </w:r>
    </w:p>
    <w:p w:rsidR="004241FC" w:rsidRPr="00DA788D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4241FC" w:rsidRPr="00DA788D" w:rsidRDefault="004241FC" w:rsidP="004241FC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DA788D">
        <w:rPr>
          <w:rStyle w:val="Forte"/>
          <w:rFonts w:ascii="Arial Narrow" w:hAnsi="Arial Narrow" w:cs="Arial"/>
          <w:sz w:val="17"/>
          <w:szCs w:val="17"/>
        </w:rPr>
        <w:lastRenderedPageBreak/>
        <w:t>OBS: Não haverá revisão de provas e não caberão recursos à decisão da banca examinadora.</w:t>
      </w:r>
    </w:p>
    <w:p w:rsidR="009D03C1" w:rsidRPr="00DA788D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DA788D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9D03C1" w:rsidRPr="00DA788D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sz w:val="17"/>
          <w:szCs w:val="17"/>
        </w:rPr>
      </w:pPr>
    </w:p>
    <w:p w:rsidR="009D03C1" w:rsidRPr="00DA788D" w:rsidRDefault="009D03C1" w:rsidP="009D03C1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1ª. PARTE – GERAL</w:t>
      </w:r>
    </w:p>
    <w:p w:rsidR="007D4D43" w:rsidRPr="00DA788D" w:rsidRDefault="009D03C1" w:rsidP="009D03C1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O</w:t>
      </w:r>
      <w:r w:rsidR="007D4D43" w:rsidRPr="00DA788D">
        <w:rPr>
          <w:rFonts w:ascii="Arial Narrow" w:hAnsi="Arial Narrow" w:cs="Arial"/>
          <w:sz w:val="17"/>
          <w:szCs w:val="17"/>
        </w:rPr>
        <w:t xml:space="preserve"> conteúdo apontado nesta parte refere-se tanto à área de grandes</w:t>
      </w:r>
      <w:r w:rsidRPr="00DA788D">
        <w:rPr>
          <w:rFonts w:ascii="Arial Narrow" w:hAnsi="Arial Narrow" w:cs="Arial"/>
          <w:sz w:val="17"/>
          <w:szCs w:val="17"/>
        </w:rPr>
        <w:t>,</w:t>
      </w:r>
      <w:r w:rsidR="007D4D43" w:rsidRPr="00DA788D">
        <w:rPr>
          <w:rFonts w:ascii="Arial Narrow" w:hAnsi="Arial Narrow" w:cs="Arial"/>
          <w:sz w:val="17"/>
          <w:szCs w:val="17"/>
        </w:rPr>
        <w:t xml:space="preserve"> como à de pequenos animais, devendo ser direcionado pelo candidato de acordo com a área em que está </w:t>
      </w:r>
      <w:r w:rsidRPr="00DA788D">
        <w:rPr>
          <w:rFonts w:ascii="Arial Narrow" w:hAnsi="Arial Narrow" w:cs="Arial"/>
          <w:sz w:val="17"/>
          <w:szCs w:val="17"/>
        </w:rPr>
        <w:t>prestando a prova.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SEMIOLOGIA (grandes e pequenos animais)</w:t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Métodos do diagnóstico clínico</w:t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Avaliação do estado geral e Anamnese</w:t>
      </w:r>
      <w:r w:rsidRPr="00DA788D">
        <w:rPr>
          <w:rFonts w:ascii="Arial Narrow" w:hAnsi="Arial Narrow" w:cs="Arial"/>
          <w:sz w:val="17"/>
          <w:szCs w:val="17"/>
        </w:rPr>
        <w:tab/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Termometria clínica</w:t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  <w:r w:rsidRPr="00DA788D">
        <w:rPr>
          <w:rFonts w:ascii="Arial Narrow" w:hAnsi="Arial Narrow" w:cs="Arial"/>
          <w:sz w:val="17"/>
          <w:szCs w:val="17"/>
        </w:rPr>
        <w:tab/>
      </w:r>
    </w:p>
    <w:p w:rsidR="007D4D43" w:rsidRPr="00DA788D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DA788D">
        <w:rPr>
          <w:rFonts w:ascii="Arial Narrow" w:hAnsi="Arial Narrow" w:cs="Arial"/>
          <w:sz w:val="17"/>
          <w:szCs w:val="17"/>
        </w:rPr>
        <w:t>masculino e</w:t>
      </w:r>
      <w:r w:rsidRPr="00DA788D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DA788D">
        <w:rPr>
          <w:rFonts w:ascii="Arial Narrow" w:hAnsi="Arial Narrow" w:cs="Arial"/>
          <w:sz w:val="17"/>
          <w:szCs w:val="17"/>
        </w:rPr>
        <w:t>sistema nervoso</w:t>
      </w:r>
      <w:r w:rsidRPr="00DA788D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DA788D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A41799" w:rsidRPr="00DA788D" w:rsidRDefault="00A41799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ANESTESIOLOGIA (grandes e pequenos animais)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Anestésicos Injetáveis.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Monitoração </w:t>
      </w:r>
      <w:r w:rsidR="00E705A9" w:rsidRPr="00DA788D">
        <w:rPr>
          <w:rFonts w:ascii="Arial Narrow" w:hAnsi="Arial Narrow" w:cs="Arial"/>
          <w:sz w:val="17"/>
          <w:szCs w:val="17"/>
        </w:rPr>
        <w:t>– princípios de intensivismo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DA788D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DA788D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PATOLOGIA</w:t>
      </w:r>
      <w:r w:rsidR="009D03C1" w:rsidRPr="00DA788D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DA788D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(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grandes</w:t>
      </w:r>
      <w:proofErr w:type="gramEnd"/>
      <w:r w:rsidRPr="00DA788D">
        <w:rPr>
          <w:rFonts w:ascii="Arial Narrow" w:hAnsi="Arial Narrow" w:cs="Arial"/>
          <w:b/>
          <w:sz w:val="17"/>
          <w:szCs w:val="17"/>
        </w:rPr>
        <w:t xml:space="preserve"> e pequenos animais)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Conceitos gerais e divisão da cirurgia; Conceitos de técnica asséptica, paramentação e instrumentação cirúrgica; Tempos fundamentais da cirurgia; Fases fundamentais da cirurgia;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Infecções piogênicas em cirurgia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Hérnias, eventração e evisceração.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Neoplasias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DA788D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DA788D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DA788D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 xml:space="preserve">PATOLOGIA CIRÚRGICA 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ESPECIAL</w:t>
      </w:r>
      <w:r w:rsidR="007D4D43" w:rsidRPr="00DA788D">
        <w:rPr>
          <w:rFonts w:ascii="Arial Narrow" w:hAnsi="Arial Narrow" w:cs="Arial"/>
          <w:b/>
          <w:sz w:val="17"/>
          <w:szCs w:val="17"/>
        </w:rPr>
        <w:t>(</w:t>
      </w:r>
      <w:proofErr w:type="gramEnd"/>
      <w:r w:rsidR="007D4D43" w:rsidRPr="00DA788D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Digestório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Respiratório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Locomotor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DA788D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 xml:space="preserve">LABORATÓRIO </w:t>
      </w:r>
      <w:proofErr w:type="gramStart"/>
      <w:r w:rsidRPr="00DA788D">
        <w:rPr>
          <w:rFonts w:ascii="Arial Narrow" w:hAnsi="Arial Narrow" w:cs="Arial"/>
          <w:b/>
          <w:sz w:val="17"/>
          <w:szCs w:val="17"/>
        </w:rPr>
        <w:t>CLÍNICO(</w:t>
      </w:r>
      <w:proofErr w:type="gramEnd"/>
      <w:r w:rsidRPr="00DA788D">
        <w:rPr>
          <w:rFonts w:ascii="Arial Narrow" w:hAnsi="Arial Narrow" w:cs="Arial"/>
          <w:b/>
          <w:sz w:val="17"/>
          <w:szCs w:val="17"/>
        </w:rPr>
        <w:t>grandes e pequenos animais)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DA788D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Hematologia: </w:t>
      </w:r>
      <w:r w:rsidR="007D4D43" w:rsidRPr="00DA788D">
        <w:rPr>
          <w:rFonts w:ascii="Arial Narrow" w:hAnsi="Arial Narrow" w:cs="Arial"/>
          <w:sz w:val="17"/>
          <w:szCs w:val="17"/>
        </w:rPr>
        <w:t>eritropoiese, Interpretação do eritrograma, alterações eritrocitárias, leucopoiese, função dos leucócitos e a resposta leucocitária, interpretação do leucograma.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Leucemias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lastRenderedPageBreak/>
        <w:t xml:space="preserve">Pâncreas exócrino e endócrino: avaliação funcional 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DA788D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Análise dos Derrames Cavitários</w:t>
      </w: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DIAGNÓSTICO POR IMAGEM (grandes e pequenos animais)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do Esqueleto Apendicular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Técnicas Radiográficas Sistema Gastroentérico</w:t>
      </w:r>
    </w:p>
    <w:p w:rsidR="007D4D43" w:rsidRPr="00DA788D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DA788D">
        <w:rPr>
          <w:rFonts w:ascii="Arial Narrow" w:hAnsi="Arial Narrow" w:cs="Arial"/>
          <w:sz w:val="17"/>
          <w:szCs w:val="17"/>
        </w:rPr>
        <w:t>Radiográficas e</w:t>
      </w:r>
      <w:r w:rsidRPr="00DA788D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2ª. PARTE - ESPECÍFICA</w:t>
      </w:r>
    </w:p>
    <w:p w:rsidR="004E0B82" w:rsidRPr="00DA788D" w:rsidRDefault="004E0B82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DA788D">
        <w:rPr>
          <w:rFonts w:ascii="Arial Narrow" w:hAnsi="Arial Narrow" w:cs="Arial"/>
          <w:b/>
          <w:sz w:val="17"/>
          <w:szCs w:val="17"/>
          <w:u w:val="single"/>
        </w:rPr>
        <w:t>Pequenos Animais</w:t>
      </w:r>
    </w:p>
    <w:p w:rsidR="007D4D43" w:rsidRPr="00DA788D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DA788D">
        <w:rPr>
          <w:rFonts w:ascii="Arial Narrow" w:hAnsi="Arial Narrow" w:cs="Arial"/>
          <w:b/>
          <w:sz w:val="17"/>
          <w:szCs w:val="17"/>
        </w:rPr>
        <w:t>CLÍNICA MÉDICA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Fluidoterapia e Hemoterapia e aspectos terapêuticos básicos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>Principais doenças infecciosas em cães e gatos. Aspectos clínicos de diagnóstico e terapia</w:t>
      </w:r>
    </w:p>
    <w:p w:rsidR="007D4D43" w:rsidRPr="00DA788D" w:rsidRDefault="007D4D43" w:rsidP="007D4D43">
      <w:pPr>
        <w:numPr>
          <w:ilvl w:val="0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DA788D">
        <w:rPr>
          <w:rFonts w:ascii="Arial Narrow" w:hAnsi="Arial Narrow" w:cs="Arial"/>
          <w:sz w:val="17"/>
          <w:szCs w:val="17"/>
        </w:rPr>
        <w:t xml:space="preserve">Principais afecções, aspectos clínicos de diagnóstico e terapia dos sistemas abaixo relacionados: 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 xml:space="preserve">PELE E ANEXO: 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Infecções bacterianas superficiais e profundas da pele; Infecções micóticas superficiais, subcutâneas e profundas da pele; Desordens parasitárias cutâneas; Desordens de hipersensibilidade, autoimune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Imunomediada</w:t>
      </w:r>
      <w:r w:rsidRPr="00DA788D">
        <w:rPr>
          <w:rFonts w:ascii="Arial Narrow" w:hAnsi="Arial Narrow" w:cs="Arial"/>
          <w:color w:val="000000"/>
          <w:sz w:val="17"/>
          <w:szCs w:val="17"/>
        </w:rPr>
        <w:t>cutâneas; Desordens de queratinizaçãocutânea; Desordens do pavilhão auricular externo e canal auditivo médio; Oncologia cutânea.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color w:val="000000"/>
          <w:sz w:val="17"/>
          <w:szCs w:val="17"/>
        </w:rPr>
        <w:t>ENDÓCRINO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: Desordens da glândula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tireoide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; Desordens da glândula adrenal; Distúrbios do pâncreas endócrino; Desordens da glândula paratireoide; Distúrbios do hipotálamo e hipófise; Distúrbios dos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hormônios sexuais</w:t>
      </w:r>
      <w:r w:rsidRPr="00DA788D">
        <w:rPr>
          <w:rFonts w:ascii="Arial Narrow" w:hAnsi="Arial Narrow" w:cs="Arial"/>
          <w:color w:val="000000"/>
          <w:sz w:val="17"/>
          <w:szCs w:val="17"/>
        </w:rPr>
        <w:t>; Manifestações cutâneas das desordens endócrinas.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color w:val="000000"/>
          <w:sz w:val="17"/>
          <w:szCs w:val="17"/>
        </w:rPr>
        <w:t>OFTÁLMICO: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Anatomia e exame oftálmico; Distúrbios do globo ocular; distúrbios da pálpebra; Distúrbios do sistema lacrimal; Distúrbios da Conjuntiva; Distúrbios da córnea; Distúrbios da íris, pupila e corpo ciliar; Glaucoma; distúrbios do cristalino; Distúrbios da retina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coroide</w:t>
      </w:r>
      <w:r w:rsidRPr="00DA788D">
        <w:rPr>
          <w:rFonts w:ascii="Arial Narrow" w:hAnsi="Arial Narrow" w:cs="Arial"/>
          <w:color w:val="000000"/>
          <w:sz w:val="17"/>
          <w:szCs w:val="17"/>
        </w:rPr>
        <w:t>; Uveíte; Distúrbios do nervo óptico.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DIGESTÓRIO: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Doenças periodontais e periapicais, estomatite, gengivite, glossofaringite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felina, granuloma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eosinofílico, amigdalite, disfunções mastigatórias; Glossite; Faringite, rânula, sialólitos; Anormalidades dos anéis vasculares esofagianos, esofagite, megaesôfago, estenose pilórica; Gastrite aguda e crônica, úlcera gástrica, alergia alimentar, gastroenterite ou enterite eosinofílica, dilatação gástrica aguda, torção gástrica, síndrome do retardo do esvaziamento gástrico; Enterites infecciosas, enterites relacionadas com a dieta, intussuscepção, síndrome de má-absorção e má-digestão, colite, constipação.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left" w:pos="210"/>
          <w:tab w:val="num" w:pos="284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DOENÇAS DO PÂNCREAS E FÍGADO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- Pancreatite aguda e crônica; Insuficiência pancreática exócrina; Hepatite aguda e </w:t>
      </w:r>
      <w:r w:rsidR="00673C96" w:rsidRPr="00DA788D">
        <w:rPr>
          <w:rFonts w:ascii="Arial Narrow" w:hAnsi="Arial Narrow" w:cs="Arial"/>
          <w:color w:val="000000"/>
          <w:sz w:val="17"/>
          <w:szCs w:val="17"/>
        </w:rPr>
        <w:t>crônica; Cirrose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; Insuficiência </w:t>
      </w:r>
      <w:proofErr w:type="gramStart"/>
      <w:r w:rsidRPr="00DA788D">
        <w:rPr>
          <w:rFonts w:ascii="Arial Narrow" w:hAnsi="Arial Narrow" w:cs="Arial"/>
          <w:color w:val="000000"/>
          <w:sz w:val="17"/>
          <w:szCs w:val="17"/>
        </w:rPr>
        <w:t>hepática;Lipidose</w:t>
      </w:r>
      <w:proofErr w:type="gramEnd"/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hepática.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RESPIRATÓRIO: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Manifestações clínicas dos distúrbios do trato respiratório; Desordens do trato respiratório superior e inferior em caninos e felinos; Distúrbios da cavidade pleural.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URINÁRIO</w:t>
      </w:r>
      <w:r w:rsidRPr="00DA788D">
        <w:rPr>
          <w:rFonts w:ascii="Arial Narrow" w:hAnsi="Arial Narrow" w:cs="Arial"/>
          <w:color w:val="000000"/>
          <w:sz w:val="17"/>
          <w:szCs w:val="17"/>
        </w:rPr>
        <w:t>: Anatomia e fisiologia; Desordens glomerulares; Insuficiência Renal aguda e crônica; Desordens inflamatórias do trato urinário inferior; Desordens inflamatórias do trato urinário inferior felino idiopático; Urolitíases.</w:t>
      </w:r>
    </w:p>
    <w:p w:rsidR="007D4D43" w:rsidRPr="00DA788D" w:rsidRDefault="00673C96" w:rsidP="007D4D43">
      <w:pPr>
        <w:numPr>
          <w:ilvl w:val="1"/>
          <w:numId w:val="14"/>
        </w:numPr>
        <w:tabs>
          <w:tab w:val="clear" w:pos="644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NERVOSO: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Síndromes</w:t>
      </w:r>
      <w:r w:rsidR="007D4D43" w:rsidRPr="00DA788D">
        <w:rPr>
          <w:rFonts w:ascii="Arial Narrow" w:hAnsi="Arial Narrow" w:cs="Arial"/>
          <w:color w:val="000000"/>
          <w:sz w:val="17"/>
          <w:szCs w:val="17"/>
        </w:rPr>
        <w:t xml:space="preserve"> cortical, vestibular, cerebelar e medula espinhal; Encefalite e meningoencefalite; Distúrbios da medula espinhal, nervos periféricos e junções neuromusculares; convulsões e epilepsia; trauma craniano; Afecção do disco intervertebral.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i/>
          <w:iCs/>
          <w:color w:val="000000"/>
          <w:sz w:val="17"/>
          <w:szCs w:val="17"/>
        </w:rPr>
      </w:pPr>
      <w:proofErr w:type="gramStart"/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LOCOMOTOR:</w:t>
      </w:r>
      <w:r w:rsidRPr="00DA788D">
        <w:rPr>
          <w:rFonts w:ascii="Arial Narrow" w:hAnsi="Arial Narrow" w:cs="Arial"/>
          <w:color w:val="000000"/>
          <w:sz w:val="17"/>
          <w:szCs w:val="17"/>
        </w:rPr>
        <w:t>Osteopatias</w:t>
      </w:r>
      <w:proofErr w:type="gramEnd"/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e enfermidades articulares infecciosas e não infecciosas</w:t>
      </w:r>
    </w:p>
    <w:p w:rsidR="007D4D43" w:rsidRPr="00DA788D" w:rsidRDefault="007D4D43" w:rsidP="007D4D43">
      <w:pPr>
        <w:numPr>
          <w:ilvl w:val="1"/>
          <w:numId w:val="14"/>
        </w:numPr>
        <w:tabs>
          <w:tab w:val="clear" w:pos="644"/>
          <w:tab w:val="num" w:pos="180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DA788D">
        <w:rPr>
          <w:rFonts w:ascii="Arial Narrow" w:hAnsi="Arial Narrow" w:cs="Arial"/>
          <w:i/>
          <w:iCs/>
          <w:color w:val="000000"/>
          <w:sz w:val="17"/>
          <w:szCs w:val="17"/>
        </w:rPr>
        <w:t>CARDÍACO:</w:t>
      </w:r>
      <w:r w:rsidRPr="00DA788D">
        <w:rPr>
          <w:rFonts w:ascii="Arial Narrow" w:hAnsi="Arial Narrow" w:cs="Arial"/>
          <w:color w:val="000000"/>
          <w:sz w:val="17"/>
          <w:szCs w:val="17"/>
        </w:rPr>
        <w:t xml:space="preserve"> Fisiopatologia da insuficiência cardíaca congestiva; Desordens Cardiovasculares congênitas; Desordens valvulares adquiridas; Desordens do miocárdio; Desordens do pericárdio; Arritmias cardíacas.</w:t>
      </w:r>
    </w:p>
    <w:p w:rsidR="007D4D43" w:rsidRPr="00DA788D" w:rsidRDefault="007D4D43" w:rsidP="007D4D43">
      <w:pPr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A41799" w:rsidRPr="00DA788D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RPr="00DA788D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Pr="00DA788D" w:rsidRDefault="005210C3" w:rsidP="00D142FD">
      <w:pPr>
        <w:jc w:val="both"/>
        <w:rPr>
          <w:b/>
          <w:noProof/>
          <w:sz w:val="32"/>
          <w:szCs w:val="32"/>
        </w:rPr>
      </w:pPr>
    </w:p>
    <w:p w:rsidR="00A41799" w:rsidRPr="00DA788D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Pr="00DA788D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Pr="00DA788D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095117" w:rsidRPr="00DA788D" w:rsidRDefault="00095117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DA788D">
        <w:rPr>
          <w:rFonts w:ascii="Arial Narrow" w:hAnsi="Arial Narrow" w:cs="Arial"/>
          <w:b/>
          <w:sz w:val="20"/>
          <w:szCs w:val="20"/>
        </w:rPr>
        <w:t>FICHA DE INSCRIÇÃO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DA788D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DA788D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 DOCUMENTOS CONSTANTES NO ITEM 5 DESTE EDITAL</w:t>
      </w:r>
    </w:p>
    <w:p w:rsidR="007D7119" w:rsidRPr="00DA788D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 xml:space="preserve">ÁREA DE ATUAÇÃO: </w:t>
      </w:r>
    </w:p>
    <w:bookmarkStart w:id="0" w:name="_GoBack"/>
    <w:p w:rsidR="004241FC" w:rsidRPr="00DA788D" w:rsidRDefault="00887868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3204C9">
        <w:rPr>
          <w:rStyle w:val="Forte"/>
          <w:rFonts w:ascii="Arial Narrow" w:hAnsi="Arial Narrow" w:cs="Arial"/>
          <w:sz w:val="20"/>
          <w:szCs w:val="20"/>
        </w:rPr>
      </w:r>
      <w:r w:rsidR="003204C9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0"/>
      <w:r w:rsidR="004241FC" w:rsidRPr="00DA788D">
        <w:rPr>
          <w:rStyle w:val="Forte"/>
          <w:rFonts w:ascii="Arial Narrow" w:hAnsi="Arial Narrow" w:cs="Arial"/>
          <w:sz w:val="20"/>
          <w:szCs w:val="20"/>
        </w:rPr>
        <w:t xml:space="preserve"> CLÍNICA MÉDICA E CIRÚRGICA DE PEQUENOS ANIMAIS</w:t>
      </w:r>
    </w:p>
    <w:p w:rsidR="004241FC" w:rsidRPr="00DA788D" w:rsidRDefault="00887868" w:rsidP="004241FC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3204C9">
        <w:rPr>
          <w:rStyle w:val="Forte"/>
          <w:rFonts w:ascii="Arial Narrow" w:hAnsi="Arial Narrow" w:cs="Arial"/>
          <w:sz w:val="20"/>
          <w:szCs w:val="20"/>
        </w:rPr>
      </w:r>
      <w:r w:rsidR="003204C9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r w:rsidR="004241FC" w:rsidRPr="00DA788D">
        <w:rPr>
          <w:rStyle w:val="Forte"/>
          <w:rFonts w:ascii="Arial Narrow" w:hAnsi="Arial Narrow" w:cs="Arial"/>
          <w:sz w:val="20"/>
          <w:szCs w:val="20"/>
        </w:rPr>
        <w:t xml:space="preserve"> CLÍNICA MÉDICA E CIRÚRGICA DE GRANDES ANIMAIS</w:t>
      </w:r>
    </w:p>
    <w:p w:rsidR="004241FC" w:rsidRPr="00DA788D" w:rsidRDefault="004241F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p w:rsidR="007D7119" w:rsidRPr="00DA788D" w:rsidRDefault="00887868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7D7119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3204C9">
        <w:rPr>
          <w:rStyle w:val="Forte"/>
          <w:rFonts w:ascii="Arial Narrow" w:hAnsi="Arial Narrow" w:cs="Arial"/>
          <w:sz w:val="20"/>
          <w:szCs w:val="20"/>
        </w:rPr>
      </w:r>
      <w:r w:rsidR="003204C9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r w:rsidR="007D7119" w:rsidRPr="00DA788D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="004241FC" w:rsidRPr="00DA788D">
          <w:rPr>
            <w:rStyle w:val="Hyperlink"/>
            <w:rFonts w:ascii="Arial Narrow" w:hAnsi="Arial Narrow" w:cs="Arial"/>
            <w:sz w:val="18"/>
            <w:szCs w:val="18"/>
          </w:rPr>
          <w:t>diretoria.hvet@fesb.edu.br</w:t>
        </w:r>
      </w:hyperlink>
      <w:r w:rsidR="004241FC" w:rsidRPr="00DA788D">
        <w:rPr>
          <w:rFonts w:ascii="Arial Narrow" w:hAnsi="Arial Narrow" w:cs="Arial"/>
          <w:sz w:val="18"/>
          <w:szCs w:val="18"/>
        </w:rPr>
        <w:t xml:space="preserve"> </w:t>
      </w:r>
      <w:r w:rsidR="007D7119" w:rsidRPr="00DA788D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DA788D" w:rsidRDefault="00887868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7D7119" w:rsidRPr="00DA788D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3204C9">
        <w:rPr>
          <w:rStyle w:val="Forte"/>
          <w:rFonts w:ascii="Arial Narrow" w:hAnsi="Arial Narrow" w:cs="Arial"/>
          <w:sz w:val="20"/>
          <w:szCs w:val="20"/>
        </w:rPr>
      </w:r>
      <w:r w:rsidR="003204C9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DA788D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="007D7119" w:rsidRPr="00DA788D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DA788D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DA788D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DA788D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DA788D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A788D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DA788D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DA788D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LINK CURRÍCULO LATTES: 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A788D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A788D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887868" w:rsidRPr="00DA788D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DA788D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ESTOU CIENTE QUE MINHA INSCRIÇÃO SERÁ EFETUADA SOMENTE QUANDO TODOS OS DOCUMENTOS CONSTANTES NO ITEM 5 FOREM ENTREGUES NA SECRETARIA GERAL DA FESB OU, CASO TENHA ESCOLHIDO A INSCRIÇÃO VIA INTERNET ME COMPROMETO A TRAZER TODOS OS DOCUMENTOS NO PERÍODO DA SELEÇÃO.</w:t>
      </w: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887868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INSERIR LOCAL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r w:rsidR="007D7119" w:rsidRPr="00DA788D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DIA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="007D7119" w:rsidRPr="00DA788D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MÊS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="007D7119" w:rsidRPr="00DA788D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DA788D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DA788D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DA788D">
        <w:rPr>
          <w:rFonts w:ascii="Arial Narrow" w:hAnsi="Arial Narrow" w:cs="Arial"/>
          <w:sz w:val="20"/>
          <w:szCs w:val="20"/>
        </w:rPr>
      </w:r>
      <w:r w:rsidRPr="00DA788D">
        <w:rPr>
          <w:rFonts w:ascii="Arial Narrow" w:hAnsi="Arial Narrow" w:cs="Arial"/>
          <w:sz w:val="20"/>
          <w:szCs w:val="20"/>
        </w:rPr>
        <w:fldChar w:fldCharType="separate"/>
      </w:r>
      <w:r w:rsidR="007D7119" w:rsidRPr="00DA788D">
        <w:rPr>
          <w:rFonts w:ascii="Arial Narrow" w:hAnsi="Arial Narrow" w:cs="Arial"/>
          <w:noProof/>
          <w:sz w:val="20"/>
          <w:szCs w:val="20"/>
        </w:rPr>
        <w:t>ANO</w:t>
      </w:r>
      <w:r w:rsidRPr="00DA788D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DA788D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DA788D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C9" w:rsidRDefault="003204C9">
      <w:r>
        <w:separator/>
      </w:r>
    </w:p>
  </w:endnote>
  <w:endnote w:type="continuationSeparator" w:id="0">
    <w:p w:rsidR="003204C9" w:rsidRDefault="003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C9" w:rsidRDefault="003204C9">
      <w:r>
        <w:separator/>
      </w:r>
    </w:p>
  </w:footnote>
  <w:footnote w:type="continuationSeparator" w:id="0">
    <w:p w:rsidR="003204C9" w:rsidRDefault="0032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6"/>
  </w:num>
  <w:num w:numId="15">
    <w:abstractNumId w:val="20"/>
  </w:num>
  <w:num w:numId="16">
    <w:abstractNumId w:val="23"/>
  </w:num>
  <w:num w:numId="17">
    <w:abstractNumId w:val="35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3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4"/>
  </w:num>
  <w:num w:numId="33">
    <w:abstractNumId w:val="27"/>
  </w:num>
  <w:num w:numId="34">
    <w:abstractNumId w:val="31"/>
  </w:num>
  <w:num w:numId="35">
    <w:abstractNumId w:val="15"/>
  </w:num>
  <w:num w:numId="36">
    <w:abstractNumId w:val="3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i/wmrMGVCP3qO5+MsE6yW5Usirk=" w:salt="XMf+irbiEUcZr6PcsRp8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DD3"/>
    <w:rsid w:val="00004A9E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0A36"/>
    <w:rsid w:val="00094E8E"/>
    <w:rsid w:val="000950D7"/>
    <w:rsid w:val="0009511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104D14"/>
    <w:rsid w:val="00116D22"/>
    <w:rsid w:val="00121329"/>
    <w:rsid w:val="001250F7"/>
    <w:rsid w:val="00125337"/>
    <w:rsid w:val="001260BC"/>
    <w:rsid w:val="00134F84"/>
    <w:rsid w:val="00135FF1"/>
    <w:rsid w:val="00136DD5"/>
    <w:rsid w:val="001425E3"/>
    <w:rsid w:val="00142760"/>
    <w:rsid w:val="00142B2B"/>
    <w:rsid w:val="001437F7"/>
    <w:rsid w:val="001468ED"/>
    <w:rsid w:val="001639AA"/>
    <w:rsid w:val="00164E21"/>
    <w:rsid w:val="00170A26"/>
    <w:rsid w:val="00171410"/>
    <w:rsid w:val="00173D8B"/>
    <w:rsid w:val="0018231F"/>
    <w:rsid w:val="00187C1D"/>
    <w:rsid w:val="00191EB4"/>
    <w:rsid w:val="0019344F"/>
    <w:rsid w:val="001951DA"/>
    <w:rsid w:val="001A0A38"/>
    <w:rsid w:val="001A2862"/>
    <w:rsid w:val="001A386B"/>
    <w:rsid w:val="001A7150"/>
    <w:rsid w:val="001C0E19"/>
    <w:rsid w:val="001C4D8B"/>
    <w:rsid w:val="001D2C8B"/>
    <w:rsid w:val="001D53FB"/>
    <w:rsid w:val="001E3764"/>
    <w:rsid w:val="001E4DE2"/>
    <w:rsid w:val="001E6AC8"/>
    <w:rsid w:val="001F2E49"/>
    <w:rsid w:val="00210012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050A"/>
    <w:rsid w:val="002750E1"/>
    <w:rsid w:val="002754A7"/>
    <w:rsid w:val="0027571F"/>
    <w:rsid w:val="00281A1A"/>
    <w:rsid w:val="00285C1B"/>
    <w:rsid w:val="0028754C"/>
    <w:rsid w:val="00287D3A"/>
    <w:rsid w:val="0029521E"/>
    <w:rsid w:val="00297865"/>
    <w:rsid w:val="002A5D98"/>
    <w:rsid w:val="002B3C0A"/>
    <w:rsid w:val="002B61AB"/>
    <w:rsid w:val="002B7E29"/>
    <w:rsid w:val="002C14F4"/>
    <w:rsid w:val="002C7819"/>
    <w:rsid w:val="002D1803"/>
    <w:rsid w:val="002E0020"/>
    <w:rsid w:val="002F5F56"/>
    <w:rsid w:val="002F7DD3"/>
    <w:rsid w:val="0030259F"/>
    <w:rsid w:val="003044D9"/>
    <w:rsid w:val="00304F31"/>
    <w:rsid w:val="0031088C"/>
    <w:rsid w:val="00314A33"/>
    <w:rsid w:val="003204C9"/>
    <w:rsid w:val="0032391E"/>
    <w:rsid w:val="00323E4E"/>
    <w:rsid w:val="00333594"/>
    <w:rsid w:val="00335A4A"/>
    <w:rsid w:val="00342857"/>
    <w:rsid w:val="0034319A"/>
    <w:rsid w:val="00343758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4A16"/>
    <w:rsid w:val="003E6EE7"/>
    <w:rsid w:val="003E735A"/>
    <w:rsid w:val="003F5F34"/>
    <w:rsid w:val="003F749F"/>
    <w:rsid w:val="0040151D"/>
    <w:rsid w:val="00403969"/>
    <w:rsid w:val="00406566"/>
    <w:rsid w:val="00406AD5"/>
    <w:rsid w:val="0040716B"/>
    <w:rsid w:val="004145D5"/>
    <w:rsid w:val="00417B4F"/>
    <w:rsid w:val="004219E9"/>
    <w:rsid w:val="004241FC"/>
    <w:rsid w:val="0042559F"/>
    <w:rsid w:val="004278DA"/>
    <w:rsid w:val="00437A62"/>
    <w:rsid w:val="00444E5E"/>
    <w:rsid w:val="0044654C"/>
    <w:rsid w:val="00450AA6"/>
    <w:rsid w:val="0045119B"/>
    <w:rsid w:val="00457556"/>
    <w:rsid w:val="00457A8C"/>
    <w:rsid w:val="00464731"/>
    <w:rsid w:val="0046497D"/>
    <w:rsid w:val="0046573E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763E"/>
    <w:rsid w:val="005847C6"/>
    <w:rsid w:val="00594D60"/>
    <w:rsid w:val="0059666D"/>
    <w:rsid w:val="005A4AA6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D10"/>
    <w:rsid w:val="006056B9"/>
    <w:rsid w:val="00605B12"/>
    <w:rsid w:val="006071D3"/>
    <w:rsid w:val="00610D79"/>
    <w:rsid w:val="006219FE"/>
    <w:rsid w:val="00621D24"/>
    <w:rsid w:val="006254FD"/>
    <w:rsid w:val="00627C2B"/>
    <w:rsid w:val="0063207F"/>
    <w:rsid w:val="0063517F"/>
    <w:rsid w:val="00637670"/>
    <w:rsid w:val="00640FB7"/>
    <w:rsid w:val="00643550"/>
    <w:rsid w:val="00644358"/>
    <w:rsid w:val="00651A4B"/>
    <w:rsid w:val="00657D54"/>
    <w:rsid w:val="00667B1D"/>
    <w:rsid w:val="00671F58"/>
    <w:rsid w:val="00673C96"/>
    <w:rsid w:val="00675218"/>
    <w:rsid w:val="00677982"/>
    <w:rsid w:val="00680651"/>
    <w:rsid w:val="00680DCC"/>
    <w:rsid w:val="00681C9A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06D0A"/>
    <w:rsid w:val="00712A37"/>
    <w:rsid w:val="0071699E"/>
    <w:rsid w:val="00720F64"/>
    <w:rsid w:val="00727693"/>
    <w:rsid w:val="00727B3F"/>
    <w:rsid w:val="007401E2"/>
    <w:rsid w:val="00747990"/>
    <w:rsid w:val="0075358F"/>
    <w:rsid w:val="00762176"/>
    <w:rsid w:val="00764026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881"/>
    <w:rsid w:val="007E1DA9"/>
    <w:rsid w:val="007F38F2"/>
    <w:rsid w:val="007F3C46"/>
    <w:rsid w:val="00803ECF"/>
    <w:rsid w:val="00807D0E"/>
    <w:rsid w:val="008104E3"/>
    <w:rsid w:val="00813455"/>
    <w:rsid w:val="00821F05"/>
    <w:rsid w:val="00822B62"/>
    <w:rsid w:val="008310B6"/>
    <w:rsid w:val="00831FDD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87868"/>
    <w:rsid w:val="008940B3"/>
    <w:rsid w:val="008969CD"/>
    <w:rsid w:val="008A7D83"/>
    <w:rsid w:val="008B49D6"/>
    <w:rsid w:val="008C4E54"/>
    <w:rsid w:val="008C7755"/>
    <w:rsid w:val="008E220A"/>
    <w:rsid w:val="008E2755"/>
    <w:rsid w:val="008F53FB"/>
    <w:rsid w:val="00903B48"/>
    <w:rsid w:val="0091585A"/>
    <w:rsid w:val="009210FE"/>
    <w:rsid w:val="00930501"/>
    <w:rsid w:val="00936A4F"/>
    <w:rsid w:val="00937794"/>
    <w:rsid w:val="00953BF6"/>
    <w:rsid w:val="009610B1"/>
    <w:rsid w:val="00965807"/>
    <w:rsid w:val="009704CA"/>
    <w:rsid w:val="00971569"/>
    <w:rsid w:val="00975C86"/>
    <w:rsid w:val="00975F80"/>
    <w:rsid w:val="00984BD6"/>
    <w:rsid w:val="00984F92"/>
    <w:rsid w:val="009857CA"/>
    <w:rsid w:val="0098602E"/>
    <w:rsid w:val="00991A64"/>
    <w:rsid w:val="00995139"/>
    <w:rsid w:val="009954C6"/>
    <w:rsid w:val="00996779"/>
    <w:rsid w:val="00996AA7"/>
    <w:rsid w:val="009975C6"/>
    <w:rsid w:val="00997D9E"/>
    <w:rsid w:val="009A06E5"/>
    <w:rsid w:val="009A305F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2198"/>
    <w:rsid w:val="00B97C6D"/>
    <w:rsid w:val="00BA1908"/>
    <w:rsid w:val="00BB330E"/>
    <w:rsid w:val="00BB5270"/>
    <w:rsid w:val="00BC1ED2"/>
    <w:rsid w:val="00BC37AF"/>
    <w:rsid w:val="00BC7ED4"/>
    <w:rsid w:val="00BE1C78"/>
    <w:rsid w:val="00BE5B9E"/>
    <w:rsid w:val="00BE6683"/>
    <w:rsid w:val="00BF656E"/>
    <w:rsid w:val="00BF6767"/>
    <w:rsid w:val="00BF6EC3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37B50"/>
    <w:rsid w:val="00C411FC"/>
    <w:rsid w:val="00C418AB"/>
    <w:rsid w:val="00C437A8"/>
    <w:rsid w:val="00C4423A"/>
    <w:rsid w:val="00C44F9F"/>
    <w:rsid w:val="00C564F4"/>
    <w:rsid w:val="00C57791"/>
    <w:rsid w:val="00C6128A"/>
    <w:rsid w:val="00C63B96"/>
    <w:rsid w:val="00C6616A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1D46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50B8"/>
    <w:rsid w:val="00DA533F"/>
    <w:rsid w:val="00DA788D"/>
    <w:rsid w:val="00DB15A4"/>
    <w:rsid w:val="00DB1803"/>
    <w:rsid w:val="00DB4C97"/>
    <w:rsid w:val="00DB7C3D"/>
    <w:rsid w:val="00DC0848"/>
    <w:rsid w:val="00DC4FEF"/>
    <w:rsid w:val="00DD21BF"/>
    <w:rsid w:val="00DE4068"/>
    <w:rsid w:val="00DE7289"/>
    <w:rsid w:val="00E0177D"/>
    <w:rsid w:val="00E048D3"/>
    <w:rsid w:val="00E10969"/>
    <w:rsid w:val="00E2127E"/>
    <w:rsid w:val="00E24876"/>
    <w:rsid w:val="00E25BE1"/>
    <w:rsid w:val="00E27F81"/>
    <w:rsid w:val="00E32876"/>
    <w:rsid w:val="00E43782"/>
    <w:rsid w:val="00E44AD0"/>
    <w:rsid w:val="00E44B3E"/>
    <w:rsid w:val="00E4682E"/>
    <w:rsid w:val="00E510CD"/>
    <w:rsid w:val="00E705A9"/>
    <w:rsid w:val="00E708DF"/>
    <w:rsid w:val="00E70D6A"/>
    <w:rsid w:val="00E73313"/>
    <w:rsid w:val="00E74755"/>
    <w:rsid w:val="00E8097B"/>
    <w:rsid w:val="00E8599F"/>
    <w:rsid w:val="00E865F9"/>
    <w:rsid w:val="00E86BB2"/>
    <w:rsid w:val="00E90B36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6F47"/>
    <w:rsid w:val="00F67463"/>
    <w:rsid w:val="00F67FED"/>
    <w:rsid w:val="00F83885"/>
    <w:rsid w:val="00F84D0E"/>
    <w:rsid w:val="00F85518"/>
    <w:rsid w:val="00F957E3"/>
    <w:rsid w:val="00F9689C"/>
    <w:rsid w:val="00FA020C"/>
    <w:rsid w:val="00FA4C25"/>
    <w:rsid w:val="00FB1B99"/>
    <w:rsid w:val="00FB2135"/>
    <w:rsid w:val="00FB3646"/>
    <w:rsid w:val="00FB7569"/>
    <w:rsid w:val="00FC10C4"/>
    <w:rsid w:val="00FD1E65"/>
    <w:rsid w:val="00FD2AD5"/>
    <w:rsid w:val="00FE1591"/>
    <w:rsid w:val="00FE64B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4E9343-8EC9-4D09-BA50-F3E3C029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toria.hvet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E38F25-14F3-47C8-A00E-CCF8810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Fabio</cp:lastModifiedBy>
  <cp:revision>2</cp:revision>
  <cp:lastPrinted>2018-11-14T18:34:00Z</cp:lastPrinted>
  <dcterms:created xsi:type="dcterms:W3CDTF">2020-08-12T12:53:00Z</dcterms:created>
  <dcterms:modified xsi:type="dcterms:W3CDTF">2020-08-12T12:53:00Z</dcterms:modified>
</cp:coreProperties>
</file>